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3939F" w14:textId="7D472737" w:rsidR="00E23694" w:rsidRDefault="0024053C" w:rsidP="00E23694">
      <w:r>
        <w:rPr>
          <w:noProof/>
        </w:rPr>
        <w:drawing>
          <wp:inline distT="0" distB="0" distL="0" distR="0" wp14:anchorId="2DB857E0" wp14:editId="140FFFA0">
            <wp:extent cx="6040120" cy="408529"/>
            <wp:effectExtent l="0" t="0" r="0" b="0"/>
            <wp:docPr id="5295211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40464" cy="422079"/>
                    </a:xfrm>
                    <a:prstGeom prst="rect">
                      <a:avLst/>
                    </a:prstGeom>
                    <a:noFill/>
                  </pic:spPr>
                </pic:pic>
              </a:graphicData>
            </a:graphic>
          </wp:inline>
        </w:drawing>
      </w:r>
    </w:p>
    <w:p w14:paraId="54D30BAF" w14:textId="77777777" w:rsidR="00E23694" w:rsidRPr="00644FED" w:rsidRDefault="00E23694" w:rsidP="00E23694">
      <w:pPr>
        <w:jc w:val="right"/>
        <w:rPr>
          <w:b/>
          <w:bCs/>
          <w:lang w:val="it-IT"/>
        </w:rPr>
      </w:pPr>
      <w:r w:rsidRPr="00644FED">
        <w:rPr>
          <w:b/>
          <w:bCs/>
          <w:lang w:val="it-IT"/>
        </w:rPr>
        <w:t>Ianuarie 2026</w:t>
      </w:r>
    </w:p>
    <w:p w14:paraId="63F032CC" w14:textId="77777777" w:rsidR="00E23694" w:rsidRPr="00644FED" w:rsidRDefault="00E23694" w:rsidP="00E23694">
      <w:pPr>
        <w:jc w:val="center"/>
        <w:rPr>
          <w:rFonts w:asciiTheme="majorHAnsi" w:hAnsiTheme="majorHAnsi" w:cstheme="majorHAnsi"/>
          <w:b/>
          <w:bCs/>
          <w:sz w:val="24"/>
          <w:szCs w:val="24"/>
          <w:lang w:val="it-IT"/>
        </w:rPr>
      </w:pPr>
      <w:r w:rsidRPr="00644FED">
        <w:rPr>
          <w:rFonts w:asciiTheme="majorHAnsi" w:hAnsiTheme="majorHAnsi" w:cstheme="majorHAnsi"/>
          <w:b/>
          <w:bCs/>
          <w:sz w:val="24"/>
          <w:szCs w:val="24"/>
          <w:lang w:val="it-IT"/>
        </w:rPr>
        <w:t xml:space="preserve">LANSAREA PROIECTULUI </w:t>
      </w:r>
    </w:p>
    <w:p w14:paraId="10D9AA7B" w14:textId="77777777" w:rsidR="00E23694" w:rsidRPr="009F09C4" w:rsidRDefault="00E23694" w:rsidP="00E23694">
      <w:pPr>
        <w:spacing w:line="360" w:lineRule="auto"/>
        <w:jc w:val="center"/>
        <w:rPr>
          <w:rFonts w:ascii="Arial" w:hAnsi="Arial" w:cs="Arial"/>
          <w:b/>
          <w:bCs/>
          <w:lang w:val="ro-RO"/>
        </w:rPr>
      </w:pPr>
      <w:bookmarkStart w:id="0" w:name="_Hlk219803669"/>
      <w:r w:rsidRPr="009F09C4">
        <w:rPr>
          <w:rFonts w:ascii="Arial" w:hAnsi="Arial" w:cs="Arial"/>
          <w:b/>
          <w:bCs/>
          <w:lang w:val="ro-RO"/>
        </w:rPr>
        <w:t>AVANTI - Avansare in cariera prin consiliere si interven</w:t>
      </w:r>
      <w:r>
        <w:rPr>
          <w:rFonts w:ascii="Arial" w:hAnsi="Arial" w:cs="Arial"/>
          <w:b/>
          <w:bCs/>
          <w:lang w:val="ro-RO"/>
        </w:rPr>
        <w:t>t</w:t>
      </w:r>
      <w:r w:rsidRPr="009F09C4">
        <w:rPr>
          <w:rFonts w:ascii="Arial" w:hAnsi="Arial" w:cs="Arial"/>
          <w:b/>
          <w:bCs/>
          <w:lang w:val="ro-RO"/>
        </w:rPr>
        <w:t xml:space="preserve">ii integrate </w:t>
      </w:r>
    </w:p>
    <w:bookmarkEnd w:id="0"/>
    <w:p w14:paraId="5B0A05B5" w14:textId="0A722293" w:rsidR="00E23694" w:rsidRPr="00E23694" w:rsidRDefault="00E23694" w:rsidP="00E23694">
      <w:pPr>
        <w:spacing w:line="360" w:lineRule="auto"/>
        <w:jc w:val="center"/>
        <w:rPr>
          <w:rFonts w:ascii="Arial" w:hAnsi="Arial" w:cs="Arial"/>
          <w:b/>
          <w:bCs/>
          <w:lang w:val="ro-RO"/>
        </w:rPr>
      </w:pPr>
      <w:r w:rsidRPr="009F09C4">
        <w:rPr>
          <w:rFonts w:ascii="Arial" w:hAnsi="Arial" w:cs="Arial"/>
          <w:b/>
          <w:bCs/>
          <w:lang w:val="ro-RO"/>
        </w:rPr>
        <w:t>COD SMIS 333888</w:t>
      </w:r>
    </w:p>
    <w:p w14:paraId="2A89D8E8" w14:textId="77777777" w:rsidR="00E23694" w:rsidRPr="00644FED" w:rsidRDefault="00E23694" w:rsidP="00E23694">
      <w:pPr>
        <w:spacing w:line="360" w:lineRule="auto"/>
        <w:jc w:val="both"/>
        <w:rPr>
          <w:rFonts w:asciiTheme="majorHAnsi" w:hAnsiTheme="majorHAnsi" w:cstheme="majorHAnsi"/>
          <w:kern w:val="2"/>
          <w:lang w:val="it-IT"/>
          <w14:ligatures w14:val="standardContextual"/>
        </w:rPr>
      </w:pPr>
      <w:r w:rsidRPr="00644FED">
        <w:rPr>
          <w:rFonts w:asciiTheme="majorHAnsi" w:hAnsiTheme="majorHAnsi" w:cstheme="majorHAnsi"/>
          <w:b/>
          <w:bCs/>
          <w:lang w:val="it-IT"/>
        </w:rPr>
        <w:t>Asociatia „PartNET – Parteneriat pentru Dezvoltare Durabila”,</w:t>
      </w:r>
      <w:r w:rsidRPr="00644FED">
        <w:rPr>
          <w:rFonts w:asciiTheme="majorHAnsi" w:hAnsiTheme="majorHAnsi" w:cstheme="majorHAnsi"/>
          <w:lang w:val="it-IT"/>
        </w:rPr>
        <w:t xml:space="preserve"> in calitate de Beneficiar</w:t>
      </w:r>
      <w:r w:rsidRPr="00E76985">
        <w:rPr>
          <w:rFonts w:asciiTheme="majorHAnsi" w:hAnsiTheme="majorHAnsi" w:cstheme="majorHAnsi"/>
          <w:kern w:val="2"/>
          <w:lang w:val="ro-RO"/>
          <w14:ligatures w14:val="standardContextual"/>
        </w:rPr>
        <w:t xml:space="preserve">, </w:t>
      </w:r>
      <w:r>
        <w:rPr>
          <w:rFonts w:asciiTheme="majorHAnsi" w:hAnsiTheme="majorHAnsi" w:cstheme="majorHAnsi"/>
          <w:kern w:val="2"/>
          <w:lang w:val="ro-RO"/>
          <w14:ligatures w14:val="standardContextual"/>
        </w:rPr>
        <w:t>i</w:t>
      </w:r>
      <w:r w:rsidRPr="00E76985">
        <w:rPr>
          <w:rFonts w:asciiTheme="majorHAnsi" w:hAnsiTheme="majorHAnsi" w:cstheme="majorHAnsi"/>
          <w:kern w:val="2"/>
          <w:lang w:val="ro-RO"/>
          <w14:ligatures w14:val="standardContextual"/>
        </w:rPr>
        <w:t>n parteneriat cu</w:t>
      </w:r>
      <w:r>
        <w:rPr>
          <w:rFonts w:asciiTheme="majorHAnsi" w:hAnsiTheme="majorHAnsi" w:cstheme="majorHAnsi"/>
          <w:kern w:val="2"/>
          <w:lang w:val="ro-RO"/>
          <w14:ligatures w14:val="standardContextual"/>
        </w:rPr>
        <w:t xml:space="preserve"> </w:t>
      </w:r>
      <w:r w:rsidRPr="00691D41">
        <w:rPr>
          <w:rFonts w:asciiTheme="majorHAnsi" w:hAnsiTheme="majorHAnsi" w:cstheme="majorHAnsi"/>
          <w:b/>
          <w:bCs/>
          <w:kern w:val="2"/>
          <w:lang w:val="ro-RO"/>
          <w14:ligatures w14:val="standardContextual"/>
        </w:rPr>
        <w:t>Agentia Judeteana pentru Ocuparea Fortei de Munca Brasov</w:t>
      </w:r>
      <w:r>
        <w:rPr>
          <w:rFonts w:asciiTheme="majorHAnsi" w:hAnsiTheme="majorHAnsi" w:cstheme="majorHAnsi"/>
          <w:kern w:val="2"/>
          <w:lang w:val="ro-RO"/>
          <w14:ligatures w14:val="standardContextual"/>
        </w:rPr>
        <w:t xml:space="preserve"> </w:t>
      </w:r>
      <w:r w:rsidRPr="00E76985">
        <w:rPr>
          <w:rFonts w:asciiTheme="majorHAnsi" w:hAnsiTheme="majorHAnsi" w:cstheme="majorHAnsi"/>
          <w:kern w:val="2"/>
          <w:lang w:val="ro-RO"/>
          <w14:ligatures w14:val="standardContextual"/>
        </w:rPr>
        <w:t>anun</w:t>
      </w:r>
      <w:r>
        <w:rPr>
          <w:rFonts w:asciiTheme="majorHAnsi" w:hAnsiTheme="majorHAnsi" w:cstheme="majorHAnsi"/>
          <w:kern w:val="2"/>
          <w:lang w:val="ro-RO"/>
          <w14:ligatures w14:val="standardContextual"/>
        </w:rPr>
        <w:t>ta</w:t>
      </w:r>
      <w:r w:rsidRPr="00E76985">
        <w:rPr>
          <w:rFonts w:asciiTheme="majorHAnsi" w:hAnsiTheme="majorHAnsi" w:cstheme="majorHAnsi"/>
          <w:kern w:val="2"/>
          <w:lang w:val="ro-RO"/>
          <w14:ligatures w14:val="standardContextual"/>
        </w:rPr>
        <w:t xml:space="preserve"> </w:t>
      </w:r>
      <w:r>
        <w:rPr>
          <w:rFonts w:asciiTheme="majorHAnsi" w:hAnsiTheme="majorHAnsi" w:cstheme="majorHAnsi"/>
          <w:kern w:val="2"/>
          <w:lang w:val="ro-RO"/>
          <w14:ligatures w14:val="standardContextual"/>
        </w:rPr>
        <w:t xml:space="preserve">demararea </w:t>
      </w:r>
      <w:r w:rsidRPr="00E76985">
        <w:rPr>
          <w:rFonts w:asciiTheme="majorHAnsi" w:hAnsiTheme="majorHAnsi" w:cstheme="majorHAnsi"/>
          <w:kern w:val="2"/>
          <w:lang w:val="ro-RO"/>
          <w14:ligatures w14:val="standardContextual"/>
        </w:rPr>
        <w:t>implement</w:t>
      </w:r>
      <w:r>
        <w:rPr>
          <w:rFonts w:asciiTheme="majorHAnsi" w:hAnsiTheme="majorHAnsi" w:cstheme="majorHAnsi"/>
          <w:kern w:val="2"/>
          <w:lang w:val="ro-RO"/>
          <w14:ligatures w14:val="standardContextual"/>
        </w:rPr>
        <w:t>a</w:t>
      </w:r>
      <w:r w:rsidRPr="00E76985">
        <w:rPr>
          <w:rFonts w:asciiTheme="majorHAnsi" w:hAnsiTheme="majorHAnsi" w:cstheme="majorHAnsi"/>
          <w:kern w:val="2"/>
          <w:lang w:val="ro-RO"/>
          <w14:ligatures w14:val="standardContextual"/>
        </w:rPr>
        <w:t>rii proiectului</w:t>
      </w:r>
      <w:r>
        <w:rPr>
          <w:rFonts w:asciiTheme="majorHAnsi" w:hAnsiTheme="majorHAnsi" w:cstheme="majorHAnsi"/>
          <w:kern w:val="2"/>
          <w:lang w:val="ro-RO"/>
          <w14:ligatures w14:val="standardContextual"/>
        </w:rPr>
        <w:t xml:space="preserve"> </w:t>
      </w:r>
      <w:r w:rsidRPr="00691D41">
        <w:rPr>
          <w:rFonts w:asciiTheme="majorHAnsi" w:hAnsiTheme="majorHAnsi" w:cstheme="majorHAnsi"/>
          <w:b/>
          <w:bCs/>
          <w:kern w:val="2"/>
          <w:lang w:val="ro-RO"/>
          <w14:ligatures w14:val="standardContextual"/>
        </w:rPr>
        <w:t>AVANTI – Avansare in cariera prin consiliere si interventii integrate</w:t>
      </w:r>
      <w:r>
        <w:rPr>
          <w:rFonts w:asciiTheme="majorHAnsi" w:hAnsiTheme="majorHAnsi" w:cstheme="majorHAnsi"/>
          <w:b/>
          <w:bCs/>
          <w:kern w:val="2"/>
          <w:lang w:val="ro-RO"/>
          <w14:ligatures w14:val="standardContextual"/>
        </w:rPr>
        <w:t xml:space="preserve">, cod SMIS 333888, </w:t>
      </w:r>
      <w:r w:rsidRPr="00644FED">
        <w:rPr>
          <w:rFonts w:asciiTheme="majorHAnsi" w:hAnsiTheme="majorHAnsi" w:cstheme="majorHAnsi"/>
          <w:kern w:val="2"/>
          <w:lang w:val="it-IT"/>
          <w14:ligatures w14:val="standardContextual"/>
        </w:rPr>
        <w:t>un demers strategic dedicat cresterii accesului pe piata muncii pentru persoanele aflate in cautarea unui loc de munca din judetul Brasov. Proiectul este cofinantat din Fondul Social European Plus (FSE+) prin Programul Educatie si Ocupare (PEO) 2021–2027.</w:t>
      </w:r>
    </w:p>
    <w:p w14:paraId="05530231" w14:textId="5E947802" w:rsidR="00E23694" w:rsidRPr="00644FED" w:rsidRDefault="00E23694" w:rsidP="00E23694">
      <w:pPr>
        <w:pStyle w:val="Default"/>
        <w:spacing w:line="360" w:lineRule="auto"/>
        <w:jc w:val="both"/>
        <w:rPr>
          <w:rFonts w:asciiTheme="majorHAnsi" w:eastAsia="Trebuchet MS" w:hAnsiTheme="majorHAnsi" w:cstheme="majorHAnsi"/>
          <w:color w:val="231F20"/>
          <w:sz w:val="22"/>
          <w:szCs w:val="22"/>
          <w:lang w:val="it-IT"/>
        </w:rPr>
      </w:pPr>
      <w:r w:rsidRPr="00691D41">
        <w:rPr>
          <w:rFonts w:asciiTheme="majorHAnsi" w:hAnsiTheme="majorHAnsi" w:cstheme="majorHAnsi"/>
          <w:b/>
          <w:bCs/>
          <w:kern w:val="2"/>
          <w:sz w:val="22"/>
          <w:szCs w:val="22"/>
          <w:lang w:val="ro-RO"/>
          <w14:ligatures w14:val="standardContextual"/>
        </w:rPr>
        <w:t>Durata de implementare</w:t>
      </w:r>
      <w:r w:rsidRPr="00691D41">
        <w:rPr>
          <w:rFonts w:asciiTheme="majorHAnsi" w:hAnsiTheme="majorHAnsi" w:cstheme="majorHAnsi"/>
          <w:kern w:val="2"/>
          <w:sz w:val="22"/>
          <w:szCs w:val="22"/>
          <w:lang w:val="ro-RO"/>
          <w14:ligatures w14:val="standardContextual"/>
        </w:rPr>
        <w:t xml:space="preserve"> a proiectului este de </w:t>
      </w:r>
      <w:r w:rsidRPr="00691D41">
        <w:rPr>
          <w:rFonts w:asciiTheme="majorHAnsi" w:hAnsiTheme="majorHAnsi" w:cstheme="majorHAnsi"/>
          <w:b/>
          <w:bCs/>
          <w:kern w:val="2"/>
          <w:sz w:val="22"/>
          <w:szCs w:val="22"/>
          <w:lang w:val="ro-RO"/>
          <w14:ligatures w14:val="standardContextual"/>
        </w:rPr>
        <w:t>24 de luni</w:t>
      </w:r>
      <w:r w:rsidRPr="00691D41">
        <w:rPr>
          <w:rFonts w:asciiTheme="majorHAnsi" w:hAnsiTheme="majorHAnsi" w:cstheme="majorHAnsi"/>
          <w:kern w:val="2"/>
          <w:sz w:val="22"/>
          <w:szCs w:val="22"/>
          <w:lang w:val="ro-RO"/>
          <w14:ligatures w14:val="standardContextual"/>
        </w:rPr>
        <w:t xml:space="preserve">, </w:t>
      </w:r>
      <w:r>
        <w:rPr>
          <w:rFonts w:asciiTheme="majorHAnsi" w:hAnsiTheme="majorHAnsi" w:cstheme="majorHAnsi"/>
          <w:kern w:val="2"/>
          <w:sz w:val="22"/>
          <w:szCs w:val="22"/>
          <w:lang w:val="ro-RO"/>
          <w14:ligatures w14:val="standardContextual"/>
        </w:rPr>
        <w:t>i</w:t>
      </w:r>
      <w:r w:rsidRPr="00691D41">
        <w:rPr>
          <w:rFonts w:asciiTheme="majorHAnsi" w:hAnsiTheme="majorHAnsi" w:cstheme="majorHAnsi"/>
          <w:kern w:val="2"/>
          <w:sz w:val="22"/>
          <w:szCs w:val="22"/>
          <w:lang w:val="ro-RO"/>
          <w14:ligatures w14:val="standardContextual"/>
        </w:rPr>
        <w:t xml:space="preserve">n perioada </w:t>
      </w:r>
      <w:r w:rsidRPr="00691D41">
        <w:rPr>
          <w:rFonts w:asciiTheme="majorHAnsi" w:hAnsiTheme="majorHAnsi" w:cstheme="majorHAnsi"/>
          <w:b/>
          <w:bCs/>
          <w:kern w:val="2"/>
          <w:sz w:val="22"/>
          <w:szCs w:val="22"/>
          <w:lang w:val="ro-RO"/>
          <w14:ligatures w14:val="standardContextual"/>
        </w:rPr>
        <w:t xml:space="preserve">01.01.2026 – </w:t>
      </w:r>
      <w:r w:rsidR="002333B2">
        <w:rPr>
          <w:rFonts w:asciiTheme="majorHAnsi" w:hAnsiTheme="majorHAnsi" w:cstheme="majorHAnsi"/>
          <w:b/>
          <w:bCs/>
          <w:kern w:val="2"/>
          <w:sz w:val="22"/>
          <w:szCs w:val="22"/>
          <w:lang w:val="ro-RO"/>
          <w14:ligatures w14:val="standardContextual"/>
        </w:rPr>
        <w:t>22</w:t>
      </w:r>
      <w:r w:rsidRPr="00691D41">
        <w:rPr>
          <w:rFonts w:asciiTheme="majorHAnsi" w:hAnsiTheme="majorHAnsi" w:cstheme="majorHAnsi"/>
          <w:b/>
          <w:bCs/>
          <w:kern w:val="2"/>
          <w:sz w:val="22"/>
          <w:szCs w:val="22"/>
          <w:lang w:val="ro-RO"/>
          <w14:ligatures w14:val="standardContextual"/>
        </w:rPr>
        <w:t>.12.2027</w:t>
      </w:r>
      <w:r w:rsidRPr="00691D41">
        <w:rPr>
          <w:rFonts w:asciiTheme="majorHAnsi" w:hAnsiTheme="majorHAnsi" w:cstheme="majorHAnsi"/>
          <w:kern w:val="2"/>
          <w:sz w:val="22"/>
          <w:szCs w:val="22"/>
          <w:lang w:val="ro-RO"/>
          <w14:ligatures w14:val="standardContextual"/>
        </w:rPr>
        <w:t>, av</w:t>
      </w:r>
      <w:r>
        <w:rPr>
          <w:rFonts w:asciiTheme="majorHAnsi" w:hAnsiTheme="majorHAnsi" w:cstheme="majorHAnsi"/>
          <w:kern w:val="2"/>
          <w:sz w:val="22"/>
          <w:szCs w:val="22"/>
          <w:lang w:val="ro-RO"/>
          <w14:ligatures w14:val="standardContextual"/>
        </w:rPr>
        <w:t>a</w:t>
      </w:r>
      <w:r w:rsidRPr="00691D41">
        <w:rPr>
          <w:rFonts w:asciiTheme="majorHAnsi" w:hAnsiTheme="majorHAnsi" w:cstheme="majorHAnsi"/>
          <w:kern w:val="2"/>
          <w:sz w:val="22"/>
          <w:szCs w:val="22"/>
          <w:lang w:val="ro-RO"/>
          <w14:ligatures w14:val="standardContextual"/>
        </w:rPr>
        <w:t xml:space="preserve">nd un buget total de </w:t>
      </w:r>
      <w:r>
        <w:rPr>
          <w:rFonts w:asciiTheme="majorHAnsi" w:hAnsiTheme="majorHAnsi" w:cstheme="majorHAnsi"/>
          <w:kern w:val="2"/>
          <w:sz w:val="22"/>
          <w:szCs w:val="22"/>
          <w:lang w:val="ro-RO"/>
          <w14:ligatures w14:val="standardContextual"/>
        </w:rPr>
        <w:t>i</w:t>
      </w:r>
      <w:r w:rsidRPr="00691D41">
        <w:rPr>
          <w:rFonts w:asciiTheme="majorHAnsi" w:hAnsiTheme="majorHAnsi" w:cstheme="majorHAnsi"/>
          <w:kern w:val="2"/>
          <w:sz w:val="22"/>
          <w:szCs w:val="22"/>
          <w:lang w:val="ro-RO"/>
          <w14:ligatures w14:val="standardContextual"/>
        </w:rPr>
        <w:t xml:space="preserve">n valoare de </w:t>
      </w:r>
      <w:r w:rsidRPr="00691D41">
        <w:rPr>
          <w:rFonts w:asciiTheme="majorHAnsi" w:hAnsiTheme="majorHAnsi" w:cstheme="majorHAnsi"/>
          <w:b/>
          <w:bCs/>
          <w:sz w:val="22"/>
          <w:szCs w:val="22"/>
          <w:lang w:val="ro-RO"/>
        </w:rPr>
        <w:t xml:space="preserve">4.965.300,81 </w:t>
      </w:r>
      <w:r w:rsidRPr="00691D41">
        <w:rPr>
          <w:rFonts w:asciiTheme="majorHAnsi" w:hAnsiTheme="majorHAnsi" w:cstheme="majorHAnsi"/>
          <w:b/>
          <w:bCs/>
          <w:kern w:val="2"/>
          <w:sz w:val="22"/>
          <w:szCs w:val="22"/>
          <w:lang w:val="ro-RO"/>
          <w14:ligatures w14:val="standardContextual"/>
        </w:rPr>
        <w:t>lei, din care</w:t>
      </w:r>
      <w:r w:rsidRPr="00644FED">
        <w:rPr>
          <w:rFonts w:asciiTheme="majorHAnsi" w:eastAsia="Trebuchet MS" w:hAnsiTheme="majorHAnsi" w:cstheme="majorHAnsi"/>
          <w:color w:val="231F20"/>
          <w:sz w:val="22"/>
          <w:szCs w:val="22"/>
          <w:lang w:val="it-IT"/>
        </w:rPr>
        <w:t xml:space="preserve"> </w:t>
      </w:r>
      <w:r w:rsidRPr="00691D41">
        <w:rPr>
          <w:rFonts w:asciiTheme="majorHAnsi" w:hAnsiTheme="majorHAnsi" w:cstheme="majorHAnsi"/>
          <w:b/>
          <w:bCs/>
          <w:sz w:val="22"/>
          <w:szCs w:val="22"/>
          <w:lang w:val="ro-RO"/>
        </w:rPr>
        <w:t xml:space="preserve">4.220.505,69 </w:t>
      </w:r>
      <w:r w:rsidRPr="00644FED">
        <w:rPr>
          <w:rFonts w:asciiTheme="majorHAnsi" w:eastAsia="Trebuchet MS" w:hAnsiTheme="majorHAnsi" w:cstheme="majorHAnsi"/>
          <w:color w:val="231F20"/>
          <w:sz w:val="22"/>
          <w:szCs w:val="22"/>
          <w:lang w:val="it-IT"/>
        </w:rPr>
        <w:t xml:space="preserve">lei reprezinta valoarea eligibila nerambursabila din FSE+ si </w:t>
      </w:r>
      <w:r w:rsidRPr="00644FED">
        <w:rPr>
          <w:rFonts w:asciiTheme="majorHAnsi" w:hAnsiTheme="majorHAnsi" w:cstheme="majorHAnsi"/>
          <w:b/>
          <w:bCs/>
          <w:sz w:val="22"/>
          <w:szCs w:val="22"/>
          <w:lang w:val="it-IT"/>
        </w:rPr>
        <w:t xml:space="preserve">584.510,91 </w:t>
      </w:r>
      <w:r w:rsidRPr="00644FED">
        <w:rPr>
          <w:rFonts w:asciiTheme="majorHAnsi" w:eastAsia="Trebuchet MS" w:hAnsiTheme="majorHAnsi" w:cstheme="majorHAnsi"/>
          <w:color w:val="231F20"/>
          <w:sz w:val="22"/>
          <w:szCs w:val="22"/>
          <w:lang w:val="it-IT"/>
        </w:rPr>
        <w:t>lei reprezinta valoarea eligibila nerambursabila din bugetul national.</w:t>
      </w:r>
    </w:p>
    <w:p w14:paraId="625CC74C" w14:textId="77777777" w:rsidR="00E23694" w:rsidRPr="00846BD6" w:rsidRDefault="00E23694" w:rsidP="00E23694">
      <w:pPr>
        <w:pStyle w:val="Default"/>
        <w:spacing w:line="360" w:lineRule="auto"/>
        <w:jc w:val="both"/>
        <w:rPr>
          <w:rFonts w:asciiTheme="majorHAnsi" w:hAnsiTheme="majorHAnsi" w:cstheme="majorHAnsi"/>
          <w:sz w:val="22"/>
          <w:szCs w:val="22"/>
          <w:lang w:val="ro-RO"/>
        </w:rPr>
      </w:pPr>
      <w:r w:rsidRPr="00846BD6">
        <w:rPr>
          <w:rFonts w:asciiTheme="majorHAnsi" w:hAnsiTheme="majorHAnsi" w:cstheme="majorHAnsi"/>
          <w:b/>
          <w:bCs/>
          <w:sz w:val="22"/>
          <w:szCs w:val="22"/>
          <w:lang w:val="ro-RO"/>
        </w:rPr>
        <w:t>Obiectivul general al proiectului</w:t>
      </w:r>
      <w:r>
        <w:rPr>
          <w:rFonts w:asciiTheme="majorHAnsi" w:hAnsiTheme="majorHAnsi" w:cstheme="majorHAnsi"/>
          <w:sz w:val="22"/>
          <w:szCs w:val="22"/>
          <w:lang w:val="ro-RO"/>
        </w:rPr>
        <w:t xml:space="preserve"> consta in i</w:t>
      </w:r>
      <w:r w:rsidRPr="00846BD6">
        <w:rPr>
          <w:rFonts w:asciiTheme="majorHAnsi" w:hAnsiTheme="majorHAnsi" w:cstheme="majorHAnsi"/>
          <w:sz w:val="22"/>
          <w:szCs w:val="22"/>
          <w:lang w:val="ro-RO"/>
        </w:rPr>
        <w:t>mbun</w:t>
      </w:r>
      <w:r>
        <w:rPr>
          <w:rFonts w:asciiTheme="majorHAnsi" w:hAnsiTheme="majorHAnsi" w:cstheme="majorHAnsi"/>
          <w:sz w:val="22"/>
          <w:szCs w:val="22"/>
          <w:lang w:val="ro-RO"/>
        </w:rPr>
        <w:t>a</w:t>
      </w:r>
      <w:r w:rsidRPr="00846BD6">
        <w:rPr>
          <w:rFonts w:asciiTheme="majorHAnsi" w:hAnsiTheme="majorHAnsi" w:cstheme="majorHAnsi"/>
          <w:sz w:val="22"/>
          <w:szCs w:val="22"/>
          <w:lang w:val="ro-RO"/>
        </w:rPr>
        <w:t>t</w:t>
      </w:r>
      <w:r>
        <w:rPr>
          <w:rFonts w:asciiTheme="majorHAnsi" w:hAnsiTheme="majorHAnsi" w:cstheme="majorHAnsi"/>
          <w:sz w:val="22"/>
          <w:szCs w:val="22"/>
          <w:lang w:val="ro-RO"/>
        </w:rPr>
        <w:t>at</w:t>
      </w:r>
      <w:r w:rsidRPr="00846BD6">
        <w:rPr>
          <w:rFonts w:asciiTheme="majorHAnsi" w:hAnsiTheme="majorHAnsi" w:cstheme="majorHAnsi"/>
          <w:sz w:val="22"/>
          <w:szCs w:val="22"/>
          <w:lang w:val="ro-RO"/>
        </w:rPr>
        <w:t>irea accesului pe pia</w:t>
      </w:r>
      <w:r>
        <w:rPr>
          <w:rFonts w:asciiTheme="majorHAnsi" w:hAnsiTheme="majorHAnsi" w:cstheme="majorHAnsi"/>
          <w:sz w:val="22"/>
          <w:szCs w:val="22"/>
          <w:lang w:val="ro-RO"/>
        </w:rPr>
        <w:t>t</w:t>
      </w:r>
      <w:r w:rsidRPr="00846BD6">
        <w:rPr>
          <w:rFonts w:asciiTheme="majorHAnsi" w:hAnsiTheme="majorHAnsi" w:cstheme="majorHAnsi"/>
          <w:sz w:val="22"/>
          <w:szCs w:val="22"/>
          <w:lang w:val="ro-RO"/>
        </w:rPr>
        <w:t xml:space="preserve">a muncii pentru </w:t>
      </w:r>
      <w:r w:rsidRPr="00846BD6">
        <w:rPr>
          <w:rFonts w:asciiTheme="majorHAnsi" w:hAnsiTheme="majorHAnsi" w:cstheme="majorHAnsi"/>
          <w:b/>
          <w:bCs/>
          <w:sz w:val="22"/>
          <w:szCs w:val="22"/>
          <w:lang w:val="ro-RO"/>
        </w:rPr>
        <w:t>300 de persoane</w:t>
      </w:r>
      <w:r w:rsidRPr="00846BD6">
        <w:rPr>
          <w:rFonts w:asciiTheme="majorHAnsi" w:hAnsiTheme="majorHAnsi" w:cstheme="majorHAnsi"/>
          <w:sz w:val="22"/>
          <w:szCs w:val="22"/>
          <w:lang w:val="ro-RO"/>
        </w:rPr>
        <w:t xml:space="preserve"> din grupul </w:t>
      </w:r>
      <w:r>
        <w:rPr>
          <w:rFonts w:asciiTheme="majorHAnsi" w:hAnsiTheme="majorHAnsi" w:cstheme="majorHAnsi"/>
          <w:sz w:val="22"/>
          <w:szCs w:val="22"/>
          <w:lang w:val="ro-RO"/>
        </w:rPr>
        <w:t>tinta</w:t>
      </w:r>
      <w:r w:rsidRPr="00846BD6">
        <w:rPr>
          <w:rFonts w:asciiTheme="majorHAnsi" w:hAnsiTheme="majorHAnsi" w:cstheme="majorHAnsi"/>
          <w:sz w:val="22"/>
          <w:szCs w:val="22"/>
          <w:lang w:val="ro-RO"/>
        </w:rPr>
        <w:t xml:space="preserve">, prin furnizarea de </w:t>
      </w:r>
      <w:r w:rsidRPr="00846BD6">
        <w:rPr>
          <w:rFonts w:asciiTheme="majorHAnsi" w:hAnsiTheme="majorHAnsi" w:cstheme="majorHAnsi"/>
          <w:b/>
          <w:bCs/>
          <w:sz w:val="22"/>
          <w:szCs w:val="22"/>
          <w:lang w:val="ro-RO"/>
        </w:rPr>
        <w:t xml:space="preserve">servicii integrate </w:t>
      </w:r>
      <w:r>
        <w:rPr>
          <w:rFonts w:asciiTheme="majorHAnsi" w:hAnsiTheme="majorHAnsi" w:cstheme="majorHAnsi"/>
          <w:b/>
          <w:bCs/>
          <w:sz w:val="22"/>
          <w:szCs w:val="22"/>
          <w:lang w:val="ro-RO"/>
        </w:rPr>
        <w:t>s</w:t>
      </w:r>
      <w:r w:rsidRPr="00846BD6">
        <w:rPr>
          <w:rFonts w:asciiTheme="majorHAnsi" w:hAnsiTheme="majorHAnsi" w:cstheme="majorHAnsi"/>
          <w:b/>
          <w:bCs/>
          <w:sz w:val="22"/>
          <w:szCs w:val="22"/>
          <w:lang w:val="ro-RO"/>
        </w:rPr>
        <w:t>i personalizate de ocupare</w:t>
      </w:r>
      <w:r w:rsidRPr="00846BD6">
        <w:rPr>
          <w:rFonts w:asciiTheme="majorHAnsi" w:hAnsiTheme="majorHAnsi" w:cstheme="majorHAnsi"/>
          <w:sz w:val="22"/>
          <w:szCs w:val="22"/>
          <w:lang w:val="ro-RO"/>
        </w:rPr>
        <w:t>:</w:t>
      </w:r>
    </w:p>
    <w:p w14:paraId="1C568C46" w14:textId="77777777" w:rsidR="00E23694" w:rsidRPr="00846BD6" w:rsidRDefault="00E23694" w:rsidP="00E23694">
      <w:pPr>
        <w:pStyle w:val="Default"/>
        <w:numPr>
          <w:ilvl w:val="0"/>
          <w:numId w:val="29"/>
        </w:numPr>
        <w:spacing w:line="360" w:lineRule="auto"/>
        <w:jc w:val="both"/>
        <w:rPr>
          <w:rFonts w:asciiTheme="majorHAnsi" w:hAnsiTheme="majorHAnsi" w:cstheme="majorHAnsi"/>
          <w:sz w:val="22"/>
          <w:szCs w:val="22"/>
          <w:lang w:val="ro-RO"/>
        </w:rPr>
      </w:pPr>
      <w:r w:rsidRPr="00846BD6">
        <w:rPr>
          <w:rFonts w:asciiTheme="majorHAnsi" w:hAnsiTheme="majorHAnsi" w:cstheme="majorHAnsi"/>
          <w:sz w:val="22"/>
          <w:szCs w:val="22"/>
          <w:lang w:val="ro-RO"/>
        </w:rPr>
        <w:t xml:space="preserve">informare </w:t>
      </w:r>
      <w:r>
        <w:rPr>
          <w:rFonts w:asciiTheme="majorHAnsi" w:hAnsiTheme="majorHAnsi" w:cstheme="majorHAnsi"/>
          <w:sz w:val="22"/>
          <w:szCs w:val="22"/>
          <w:lang w:val="ro-RO"/>
        </w:rPr>
        <w:t>s</w:t>
      </w:r>
      <w:r w:rsidRPr="00846BD6">
        <w:rPr>
          <w:rFonts w:asciiTheme="majorHAnsi" w:hAnsiTheme="majorHAnsi" w:cstheme="majorHAnsi"/>
          <w:sz w:val="22"/>
          <w:szCs w:val="22"/>
          <w:lang w:val="ro-RO"/>
        </w:rPr>
        <w:t>i consiliere profesional</w:t>
      </w:r>
      <w:r>
        <w:rPr>
          <w:rFonts w:asciiTheme="majorHAnsi" w:hAnsiTheme="majorHAnsi" w:cstheme="majorHAnsi"/>
          <w:sz w:val="22"/>
          <w:szCs w:val="22"/>
          <w:lang w:val="ro-RO"/>
        </w:rPr>
        <w:t>a</w:t>
      </w:r>
      <w:r w:rsidRPr="00846BD6">
        <w:rPr>
          <w:rFonts w:asciiTheme="majorHAnsi" w:hAnsiTheme="majorHAnsi" w:cstheme="majorHAnsi"/>
          <w:sz w:val="22"/>
          <w:szCs w:val="22"/>
          <w:lang w:val="ro-RO"/>
        </w:rPr>
        <w:t>,</w:t>
      </w:r>
    </w:p>
    <w:p w14:paraId="3F500EDB" w14:textId="77777777" w:rsidR="00E23694" w:rsidRPr="00846BD6" w:rsidRDefault="00E23694" w:rsidP="00E23694">
      <w:pPr>
        <w:pStyle w:val="Default"/>
        <w:numPr>
          <w:ilvl w:val="0"/>
          <w:numId w:val="29"/>
        </w:numPr>
        <w:spacing w:line="360" w:lineRule="auto"/>
        <w:jc w:val="both"/>
        <w:rPr>
          <w:rFonts w:asciiTheme="majorHAnsi" w:hAnsiTheme="majorHAnsi" w:cstheme="majorHAnsi"/>
          <w:sz w:val="22"/>
          <w:szCs w:val="22"/>
          <w:lang w:val="ro-RO"/>
        </w:rPr>
      </w:pPr>
      <w:r w:rsidRPr="00846BD6">
        <w:rPr>
          <w:rFonts w:asciiTheme="majorHAnsi" w:hAnsiTheme="majorHAnsi" w:cstheme="majorHAnsi"/>
          <w:sz w:val="22"/>
          <w:szCs w:val="22"/>
          <w:lang w:val="ro-RO"/>
        </w:rPr>
        <w:t>mediere pe pia</w:t>
      </w:r>
      <w:r>
        <w:rPr>
          <w:rFonts w:asciiTheme="majorHAnsi" w:hAnsiTheme="majorHAnsi" w:cstheme="majorHAnsi"/>
          <w:sz w:val="22"/>
          <w:szCs w:val="22"/>
          <w:lang w:val="ro-RO"/>
        </w:rPr>
        <w:t>t</w:t>
      </w:r>
      <w:r w:rsidRPr="00846BD6">
        <w:rPr>
          <w:rFonts w:asciiTheme="majorHAnsi" w:hAnsiTheme="majorHAnsi" w:cstheme="majorHAnsi"/>
          <w:sz w:val="22"/>
          <w:szCs w:val="22"/>
          <w:lang w:val="ro-RO"/>
        </w:rPr>
        <w:t>a muncii,</w:t>
      </w:r>
    </w:p>
    <w:p w14:paraId="7D56AE96" w14:textId="77777777" w:rsidR="00E23694" w:rsidRPr="00846BD6" w:rsidRDefault="00E23694" w:rsidP="00E23694">
      <w:pPr>
        <w:pStyle w:val="Default"/>
        <w:numPr>
          <w:ilvl w:val="0"/>
          <w:numId w:val="29"/>
        </w:numPr>
        <w:spacing w:line="360" w:lineRule="auto"/>
        <w:jc w:val="both"/>
        <w:rPr>
          <w:rFonts w:asciiTheme="majorHAnsi" w:hAnsiTheme="majorHAnsi" w:cstheme="majorHAnsi"/>
          <w:lang w:val="ro-RO"/>
        </w:rPr>
      </w:pPr>
      <w:r w:rsidRPr="00846BD6">
        <w:rPr>
          <w:rFonts w:asciiTheme="majorHAnsi" w:hAnsiTheme="majorHAnsi" w:cstheme="majorHAnsi"/>
          <w:sz w:val="22"/>
          <w:szCs w:val="22"/>
          <w:lang w:val="ro-RO"/>
        </w:rPr>
        <w:t>participare la programe de formare profesional</w:t>
      </w:r>
      <w:r>
        <w:rPr>
          <w:rFonts w:asciiTheme="majorHAnsi" w:hAnsiTheme="majorHAnsi" w:cstheme="majorHAnsi"/>
          <w:sz w:val="22"/>
          <w:szCs w:val="22"/>
          <w:lang w:val="ro-RO"/>
        </w:rPr>
        <w:t>a</w:t>
      </w:r>
      <w:r w:rsidRPr="00846BD6">
        <w:rPr>
          <w:rFonts w:asciiTheme="majorHAnsi" w:hAnsiTheme="majorHAnsi" w:cstheme="majorHAnsi"/>
          <w:sz w:val="22"/>
          <w:szCs w:val="22"/>
          <w:lang w:val="ro-RO"/>
        </w:rPr>
        <w:t>,</w:t>
      </w:r>
      <w:r>
        <w:rPr>
          <w:rFonts w:asciiTheme="majorHAnsi" w:hAnsiTheme="majorHAnsi" w:cstheme="majorHAnsi"/>
          <w:sz w:val="22"/>
          <w:szCs w:val="22"/>
          <w:lang w:val="ro-RO"/>
        </w:rPr>
        <w:t xml:space="preserve"> i</w:t>
      </w:r>
      <w:r w:rsidRPr="00846BD6">
        <w:rPr>
          <w:rFonts w:asciiTheme="majorHAnsi" w:hAnsiTheme="majorHAnsi" w:cstheme="majorHAnsi"/>
          <w:sz w:val="22"/>
          <w:szCs w:val="22"/>
          <w:lang w:val="ro-RO"/>
        </w:rPr>
        <w:t xml:space="preserve">n vederea </w:t>
      </w:r>
      <w:r w:rsidRPr="00846BD6">
        <w:rPr>
          <w:rFonts w:asciiTheme="majorHAnsi" w:hAnsiTheme="majorHAnsi" w:cstheme="majorHAnsi"/>
          <w:b/>
          <w:bCs/>
          <w:sz w:val="22"/>
          <w:szCs w:val="22"/>
          <w:lang w:val="ro-RO"/>
        </w:rPr>
        <w:t>integr</w:t>
      </w:r>
      <w:r>
        <w:rPr>
          <w:rFonts w:asciiTheme="majorHAnsi" w:hAnsiTheme="majorHAnsi" w:cstheme="majorHAnsi"/>
          <w:b/>
          <w:bCs/>
          <w:sz w:val="22"/>
          <w:szCs w:val="22"/>
          <w:lang w:val="ro-RO"/>
        </w:rPr>
        <w:t>a</w:t>
      </w:r>
      <w:r w:rsidRPr="00846BD6">
        <w:rPr>
          <w:rFonts w:asciiTheme="majorHAnsi" w:hAnsiTheme="majorHAnsi" w:cstheme="majorHAnsi"/>
          <w:b/>
          <w:bCs/>
          <w:sz w:val="22"/>
          <w:szCs w:val="22"/>
          <w:lang w:val="ro-RO"/>
        </w:rPr>
        <w:t>rii socio-profesionale durabile</w:t>
      </w:r>
      <w:r w:rsidRPr="00846BD6">
        <w:rPr>
          <w:rFonts w:asciiTheme="majorHAnsi" w:hAnsiTheme="majorHAnsi" w:cstheme="majorHAnsi"/>
          <w:sz w:val="22"/>
          <w:szCs w:val="22"/>
          <w:lang w:val="ro-RO"/>
        </w:rPr>
        <w:t>.</w:t>
      </w:r>
    </w:p>
    <w:p w14:paraId="42829137" w14:textId="77777777" w:rsidR="00726F60" w:rsidRDefault="00E23694" w:rsidP="00E23694">
      <w:pPr>
        <w:pStyle w:val="Default"/>
        <w:spacing w:line="360" w:lineRule="auto"/>
        <w:jc w:val="both"/>
        <w:rPr>
          <w:rFonts w:asciiTheme="majorHAnsi" w:hAnsiTheme="majorHAnsi" w:cstheme="majorHAnsi"/>
          <w:sz w:val="22"/>
          <w:szCs w:val="22"/>
          <w:lang w:val="it-IT"/>
        </w:rPr>
      </w:pPr>
      <w:r w:rsidRPr="00644FED">
        <w:rPr>
          <w:rFonts w:asciiTheme="majorHAnsi" w:hAnsiTheme="majorHAnsi" w:cstheme="majorHAnsi"/>
          <w:b/>
          <w:bCs/>
          <w:sz w:val="22"/>
          <w:szCs w:val="22"/>
          <w:lang w:val="it-IT"/>
        </w:rPr>
        <w:t>Activitatile proiectului AVANTI</w:t>
      </w:r>
      <w:r>
        <w:rPr>
          <w:rFonts w:ascii="Arial" w:hAnsi="Arial" w:cs="Arial"/>
          <w:b/>
          <w:bCs/>
          <w:lang w:val="ro-RO"/>
        </w:rPr>
        <w:t xml:space="preserve"> - </w:t>
      </w:r>
      <w:r w:rsidRPr="00846BD6">
        <w:rPr>
          <w:rFonts w:ascii="Arial" w:hAnsi="Arial" w:cs="Arial"/>
          <w:b/>
          <w:bCs/>
          <w:sz w:val="22"/>
          <w:szCs w:val="22"/>
          <w:lang w:val="ro-RO"/>
        </w:rPr>
        <w:t>Avansare in cariera prin consiliere si interven</w:t>
      </w:r>
      <w:r>
        <w:rPr>
          <w:rFonts w:ascii="Arial" w:hAnsi="Arial" w:cs="Arial"/>
          <w:b/>
          <w:bCs/>
          <w:sz w:val="22"/>
          <w:szCs w:val="22"/>
          <w:lang w:val="ro-RO"/>
        </w:rPr>
        <w:t>t</w:t>
      </w:r>
      <w:r w:rsidRPr="00846BD6">
        <w:rPr>
          <w:rFonts w:ascii="Arial" w:hAnsi="Arial" w:cs="Arial"/>
          <w:b/>
          <w:bCs/>
          <w:sz w:val="22"/>
          <w:szCs w:val="22"/>
          <w:lang w:val="ro-RO"/>
        </w:rPr>
        <w:t>ii integrate</w:t>
      </w:r>
      <w:r w:rsidRPr="00644FED">
        <w:rPr>
          <w:rFonts w:asciiTheme="majorHAnsi" w:hAnsiTheme="majorHAnsi" w:cstheme="majorHAnsi"/>
          <w:sz w:val="22"/>
          <w:szCs w:val="22"/>
          <w:lang w:val="it-IT"/>
        </w:rPr>
        <w:t xml:space="preserve"> genereaza rezultate concrete si beneficii directe pentru cele 300 de persoane din grupul tinta, prin acces la servicii integrate de ocupare si programe de formare profesionala adaptate cerintelor actuale ale pietei muncii. Participantii vor beneficia de consiliere profesionala personalizata, sprijin in identificarea oportunitatilor de angajare, mediere cu potentiali angajatori si participarea la cursuri </w:t>
      </w:r>
      <w:r w:rsidRPr="00644FED">
        <w:rPr>
          <w:rFonts w:asciiTheme="majorHAnsi" w:hAnsiTheme="majorHAnsi" w:cstheme="majorHAnsi"/>
          <w:sz w:val="22"/>
          <w:szCs w:val="22"/>
          <w:lang w:val="it-IT"/>
        </w:rPr>
        <w:lastRenderedPageBreak/>
        <w:t>de calificare recunoscute la nivel national, care le vor creste semnificativ competentele si sansele reale de integrare socio-profesionala.</w:t>
      </w:r>
    </w:p>
    <w:p w14:paraId="5F3DE48E" w14:textId="0EBB0778" w:rsidR="00726F60" w:rsidRDefault="00726F60" w:rsidP="00E23694">
      <w:pPr>
        <w:pStyle w:val="Default"/>
        <w:spacing w:line="360" w:lineRule="auto"/>
        <w:jc w:val="both"/>
        <w:rPr>
          <w:rFonts w:asciiTheme="majorHAnsi" w:hAnsiTheme="majorHAnsi" w:cstheme="majorHAnsi"/>
          <w:sz w:val="22"/>
          <w:szCs w:val="22"/>
          <w:lang w:val="it-IT"/>
        </w:rPr>
      </w:pPr>
      <w:r>
        <w:rPr>
          <w:rFonts w:asciiTheme="majorHAnsi" w:hAnsiTheme="majorHAnsi" w:cstheme="majorHAnsi"/>
          <w:sz w:val="22"/>
          <w:szCs w:val="22"/>
          <w:lang w:val="it-IT"/>
        </w:rPr>
        <w:t xml:space="preserve">Cursurile de formare profesionala organizate in cadrul proiectului sunt: </w:t>
      </w:r>
    </w:p>
    <w:p w14:paraId="48441EE8" w14:textId="77E2B92E" w:rsidR="00726F60" w:rsidRPr="000E387D" w:rsidRDefault="00726F60" w:rsidP="00726F60">
      <w:pPr>
        <w:pStyle w:val="Default"/>
        <w:numPr>
          <w:ilvl w:val="0"/>
          <w:numId w:val="30"/>
        </w:numPr>
        <w:spacing w:line="360" w:lineRule="auto"/>
        <w:jc w:val="both"/>
        <w:rPr>
          <w:rFonts w:asciiTheme="majorHAnsi" w:hAnsiTheme="majorHAnsi" w:cstheme="majorHAnsi"/>
          <w:b/>
          <w:bCs/>
          <w:sz w:val="22"/>
          <w:szCs w:val="22"/>
          <w:lang w:val="pt-BR"/>
        </w:rPr>
      </w:pPr>
      <w:r w:rsidRPr="000E387D">
        <w:rPr>
          <w:rFonts w:asciiTheme="majorHAnsi" w:hAnsiTheme="majorHAnsi" w:cstheme="majorHAnsi"/>
          <w:b/>
          <w:bCs/>
          <w:sz w:val="22"/>
          <w:szCs w:val="22"/>
          <w:lang w:val="pt-BR"/>
        </w:rPr>
        <w:t>AJUTOR BUCATAR (minim 8 clase absolvite)</w:t>
      </w:r>
    </w:p>
    <w:p w14:paraId="7940D123" w14:textId="16CDD963" w:rsidR="00726F60" w:rsidRPr="000E387D" w:rsidRDefault="00726F60" w:rsidP="00726F60">
      <w:pPr>
        <w:pStyle w:val="Default"/>
        <w:numPr>
          <w:ilvl w:val="0"/>
          <w:numId w:val="30"/>
        </w:numPr>
        <w:spacing w:line="360" w:lineRule="auto"/>
        <w:jc w:val="both"/>
        <w:rPr>
          <w:rFonts w:asciiTheme="majorHAnsi" w:hAnsiTheme="majorHAnsi" w:cstheme="majorHAnsi"/>
          <w:b/>
          <w:bCs/>
          <w:sz w:val="22"/>
          <w:szCs w:val="22"/>
          <w:lang w:val="it-IT"/>
        </w:rPr>
      </w:pPr>
      <w:r w:rsidRPr="000E387D">
        <w:rPr>
          <w:rFonts w:asciiTheme="majorHAnsi" w:hAnsiTheme="majorHAnsi" w:cstheme="majorHAnsi"/>
          <w:b/>
          <w:bCs/>
          <w:sz w:val="22"/>
          <w:szCs w:val="22"/>
          <w:lang w:val="it-IT"/>
        </w:rPr>
        <w:t>MANICHIURIST (minim 10 clase absolvite)</w:t>
      </w:r>
    </w:p>
    <w:p w14:paraId="53799903" w14:textId="7CA77392" w:rsidR="00726F60" w:rsidRPr="000E387D" w:rsidRDefault="00726F60" w:rsidP="00726F60">
      <w:pPr>
        <w:pStyle w:val="Default"/>
        <w:numPr>
          <w:ilvl w:val="0"/>
          <w:numId w:val="30"/>
        </w:numPr>
        <w:spacing w:line="360" w:lineRule="auto"/>
        <w:jc w:val="both"/>
        <w:rPr>
          <w:rFonts w:asciiTheme="majorHAnsi" w:hAnsiTheme="majorHAnsi" w:cstheme="majorHAnsi"/>
          <w:b/>
          <w:bCs/>
          <w:sz w:val="22"/>
          <w:szCs w:val="22"/>
          <w:lang w:val="it-IT"/>
        </w:rPr>
      </w:pPr>
      <w:r w:rsidRPr="000E387D">
        <w:rPr>
          <w:rFonts w:asciiTheme="majorHAnsi" w:hAnsiTheme="majorHAnsi" w:cstheme="majorHAnsi"/>
          <w:b/>
          <w:bCs/>
          <w:sz w:val="22"/>
          <w:szCs w:val="22"/>
          <w:lang w:val="it-IT"/>
        </w:rPr>
        <w:t>CAMERISTA (minim 10 clase absolvite)</w:t>
      </w:r>
    </w:p>
    <w:p w14:paraId="6ED05821" w14:textId="2F5F8277" w:rsidR="00726F60" w:rsidRPr="000E387D" w:rsidRDefault="00726F60" w:rsidP="00726F60">
      <w:pPr>
        <w:pStyle w:val="Default"/>
        <w:numPr>
          <w:ilvl w:val="0"/>
          <w:numId w:val="30"/>
        </w:numPr>
        <w:spacing w:line="360" w:lineRule="auto"/>
        <w:jc w:val="both"/>
        <w:rPr>
          <w:rFonts w:asciiTheme="majorHAnsi" w:hAnsiTheme="majorHAnsi" w:cstheme="majorHAnsi"/>
          <w:b/>
          <w:bCs/>
          <w:sz w:val="22"/>
          <w:szCs w:val="22"/>
          <w:lang w:val="pt-BR"/>
        </w:rPr>
      </w:pPr>
      <w:r w:rsidRPr="000E387D">
        <w:rPr>
          <w:rFonts w:asciiTheme="majorHAnsi" w:hAnsiTheme="majorHAnsi" w:cstheme="majorHAnsi"/>
          <w:b/>
          <w:bCs/>
          <w:sz w:val="22"/>
          <w:szCs w:val="22"/>
          <w:lang w:val="pt-BR"/>
        </w:rPr>
        <w:t>LUCRATOR COMERCIAL (minim 10 clase absolvite)</w:t>
      </w:r>
    </w:p>
    <w:p w14:paraId="0174B831" w14:textId="2609C100" w:rsidR="00E23694" w:rsidRPr="00644FED" w:rsidRDefault="00E23694" w:rsidP="00E23694">
      <w:pPr>
        <w:pStyle w:val="Default"/>
        <w:spacing w:line="360" w:lineRule="auto"/>
        <w:jc w:val="both"/>
        <w:rPr>
          <w:rFonts w:asciiTheme="majorHAnsi" w:hAnsiTheme="majorHAnsi" w:cstheme="majorHAnsi"/>
          <w:lang w:val="it-IT"/>
        </w:rPr>
      </w:pPr>
      <w:r w:rsidRPr="00644FED">
        <w:rPr>
          <w:rFonts w:asciiTheme="majorHAnsi" w:hAnsiTheme="majorHAnsi" w:cstheme="majorHAnsi"/>
          <w:sz w:val="22"/>
          <w:szCs w:val="22"/>
          <w:lang w:val="it-IT"/>
        </w:rPr>
        <w:t>Rezultatul final urmarit este angajarea a minimum 91 de persoane, inclusiv persoane apartinand grupurilor vulnerabile, ceea ce contribuie la cresterea stabilitatii financiare individuale, la dezvoltarea abilitatilor profesionale si la consolidarea increderii in propriul parcurs profesional</w:t>
      </w:r>
      <w:r w:rsidRPr="00644FED">
        <w:rPr>
          <w:rFonts w:asciiTheme="majorHAnsi" w:hAnsiTheme="majorHAnsi" w:cstheme="majorHAnsi"/>
          <w:lang w:val="it-IT"/>
        </w:rPr>
        <w:t>.</w:t>
      </w:r>
    </w:p>
    <w:p w14:paraId="0338EF93" w14:textId="77777777" w:rsidR="00E23694" w:rsidRPr="00644FED" w:rsidRDefault="00E23694" w:rsidP="00E23694">
      <w:pPr>
        <w:pStyle w:val="Default"/>
        <w:spacing w:line="360" w:lineRule="auto"/>
        <w:jc w:val="both"/>
        <w:rPr>
          <w:rFonts w:asciiTheme="majorHAnsi" w:hAnsiTheme="majorHAnsi" w:cstheme="majorHAnsi"/>
          <w:sz w:val="22"/>
          <w:szCs w:val="22"/>
          <w:lang w:val="it-IT"/>
        </w:rPr>
      </w:pPr>
      <w:r w:rsidRPr="00644FED">
        <w:rPr>
          <w:rFonts w:asciiTheme="majorHAnsi" w:hAnsiTheme="majorHAnsi" w:cstheme="majorHAnsi"/>
          <w:sz w:val="22"/>
          <w:szCs w:val="22"/>
          <w:lang w:val="it-IT"/>
        </w:rPr>
        <w:t xml:space="preserve">La nivelul judetului Brasov, </w:t>
      </w:r>
      <w:r w:rsidRPr="00644FED">
        <w:rPr>
          <w:rFonts w:asciiTheme="majorHAnsi" w:hAnsiTheme="majorHAnsi" w:cstheme="majorHAnsi"/>
          <w:b/>
          <w:bCs/>
          <w:sz w:val="22"/>
          <w:szCs w:val="22"/>
          <w:lang w:val="it-IT"/>
        </w:rPr>
        <w:t xml:space="preserve">proiectul AVANTI - </w:t>
      </w:r>
      <w:r w:rsidRPr="00846BD6">
        <w:rPr>
          <w:rFonts w:ascii="Arial" w:hAnsi="Arial" w:cs="Arial"/>
          <w:b/>
          <w:bCs/>
          <w:sz w:val="22"/>
          <w:szCs w:val="22"/>
          <w:lang w:val="ro-RO"/>
        </w:rPr>
        <w:t>Avansare in cariera prin consiliere si interven</w:t>
      </w:r>
      <w:r>
        <w:rPr>
          <w:rFonts w:ascii="Arial" w:hAnsi="Arial" w:cs="Arial"/>
          <w:b/>
          <w:bCs/>
          <w:sz w:val="22"/>
          <w:szCs w:val="22"/>
          <w:lang w:val="ro-RO"/>
        </w:rPr>
        <w:t>t</w:t>
      </w:r>
      <w:r w:rsidRPr="00846BD6">
        <w:rPr>
          <w:rFonts w:ascii="Arial" w:hAnsi="Arial" w:cs="Arial"/>
          <w:b/>
          <w:bCs/>
          <w:sz w:val="22"/>
          <w:szCs w:val="22"/>
          <w:lang w:val="ro-RO"/>
        </w:rPr>
        <w:t>ii integrate</w:t>
      </w:r>
      <w:r w:rsidRPr="00644FED">
        <w:rPr>
          <w:rFonts w:asciiTheme="majorHAnsi" w:hAnsiTheme="majorHAnsi" w:cstheme="majorHAnsi"/>
          <w:b/>
          <w:bCs/>
          <w:sz w:val="22"/>
          <w:szCs w:val="22"/>
          <w:lang w:val="it-IT"/>
        </w:rPr>
        <w:t xml:space="preserve"> are un impact semnificativ</w:t>
      </w:r>
      <w:r w:rsidRPr="00644FED">
        <w:rPr>
          <w:rFonts w:asciiTheme="majorHAnsi" w:hAnsiTheme="majorHAnsi" w:cstheme="majorHAnsi"/>
          <w:sz w:val="22"/>
          <w:szCs w:val="22"/>
          <w:lang w:val="it-IT"/>
        </w:rPr>
        <w:t xml:space="preserve"> prin formarea unei forte de munca mai bine pregatite si adaptate nevoilor reale ale angajatorilor locali. Prin calificarea a 300 de persoane in domenii cu cerere ridicata si prin facilitarea angajarii unui numar important de participanti, proiectul contribuie la reducerea somajului, la cresterea gradului de ocupare si la consolidarea incluziunii sociale in comunitatile vulnerabile. Totodata, initiativa sustine dezvoltarea economica regionala prin crearea unui flux constant de lucratori calificati, sprijinind competitivitatea mediului economic local si imbunatatind coeziunea sociala in judetul Brasov.</w:t>
      </w:r>
    </w:p>
    <w:p w14:paraId="3A4B88C9" w14:textId="77777777" w:rsidR="00E23694" w:rsidRPr="00846BD6" w:rsidRDefault="00E23694" w:rsidP="00E23694">
      <w:pPr>
        <w:pStyle w:val="Default"/>
        <w:spacing w:line="360" w:lineRule="auto"/>
        <w:jc w:val="both"/>
        <w:rPr>
          <w:rFonts w:asciiTheme="majorHAnsi" w:hAnsiTheme="majorHAnsi" w:cstheme="majorHAnsi"/>
          <w:lang w:val="ro-RO"/>
        </w:rPr>
      </w:pPr>
    </w:p>
    <w:p w14:paraId="7ECB4B34" w14:textId="77777777" w:rsidR="00E23694" w:rsidRPr="00E76985" w:rsidRDefault="00E23694" w:rsidP="00E23694">
      <w:pPr>
        <w:suppressAutoHyphens w:val="0"/>
        <w:overflowPunct/>
        <w:spacing w:line="360" w:lineRule="auto"/>
        <w:jc w:val="center"/>
        <w:rPr>
          <w:rFonts w:asciiTheme="majorHAnsi" w:hAnsiTheme="majorHAnsi" w:cstheme="majorHAnsi"/>
          <w:b/>
          <w:bCs/>
          <w:kern w:val="2"/>
          <w:lang w:val="ro-RO"/>
          <w14:ligatures w14:val="standardContextual"/>
        </w:rPr>
      </w:pPr>
      <w:r w:rsidRPr="00E76985">
        <w:rPr>
          <w:rFonts w:asciiTheme="majorHAnsi" w:hAnsiTheme="majorHAnsi" w:cstheme="majorHAnsi"/>
          <w:b/>
          <w:bCs/>
          <w:kern w:val="2"/>
          <w:lang w:val="ro-RO"/>
          <w14:ligatures w14:val="standardContextual"/>
        </w:rPr>
        <w:t>Date de contact:</w:t>
      </w:r>
    </w:p>
    <w:p w14:paraId="581105F9" w14:textId="77777777" w:rsidR="00E23694" w:rsidRPr="00846BD6" w:rsidRDefault="00E23694" w:rsidP="00E23694">
      <w:pPr>
        <w:suppressAutoHyphens w:val="0"/>
        <w:overflowPunct/>
        <w:spacing w:line="360" w:lineRule="auto"/>
        <w:jc w:val="center"/>
        <w:rPr>
          <w:rFonts w:asciiTheme="majorHAnsi" w:hAnsiTheme="majorHAnsi" w:cstheme="majorHAnsi"/>
          <w:b/>
          <w:bCs/>
          <w:lang w:val="pt-PT"/>
        </w:rPr>
      </w:pPr>
      <w:r w:rsidRPr="00846BD6">
        <w:rPr>
          <w:rFonts w:asciiTheme="majorHAnsi" w:hAnsiTheme="majorHAnsi" w:cstheme="majorHAnsi"/>
          <w:b/>
          <w:bCs/>
          <w:lang w:val="pt-PT"/>
        </w:rPr>
        <w:t>Asocia</w:t>
      </w:r>
      <w:r>
        <w:rPr>
          <w:rFonts w:asciiTheme="majorHAnsi" w:hAnsiTheme="majorHAnsi" w:cstheme="majorHAnsi"/>
          <w:b/>
          <w:bCs/>
          <w:lang w:val="pt-PT"/>
        </w:rPr>
        <w:t>t</w:t>
      </w:r>
      <w:r w:rsidRPr="00846BD6">
        <w:rPr>
          <w:rFonts w:asciiTheme="majorHAnsi" w:hAnsiTheme="majorHAnsi" w:cstheme="majorHAnsi"/>
          <w:b/>
          <w:bCs/>
          <w:lang w:val="pt-PT"/>
        </w:rPr>
        <w:t>ia „PartNET – Parteneriat pentru Dezvoltare Durabil</w:t>
      </w:r>
      <w:r>
        <w:rPr>
          <w:rFonts w:asciiTheme="majorHAnsi" w:hAnsiTheme="majorHAnsi" w:cstheme="majorHAnsi"/>
          <w:b/>
          <w:bCs/>
          <w:lang w:val="pt-PT"/>
        </w:rPr>
        <w:t>a</w:t>
      </w:r>
    </w:p>
    <w:p w14:paraId="5E7071BB" w14:textId="3B527B81" w:rsidR="00E23694" w:rsidRPr="000E387D" w:rsidRDefault="00E23694" w:rsidP="000E387D">
      <w:pPr>
        <w:suppressAutoHyphens w:val="0"/>
        <w:overflowPunct/>
        <w:spacing w:line="360" w:lineRule="auto"/>
        <w:jc w:val="center"/>
        <w:rPr>
          <w:rFonts w:asciiTheme="majorHAnsi" w:hAnsiTheme="majorHAnsi" w:cstheme="majorHAnsi"/>
          <w:lang w:val="it-IT"/>
        </w:rPr>
      </w:pPr>
      <w:r w:rsidRPr="000E387D">
        <w:rPr>
          <w:rFonts w:asciiTheme="majorHAnsi" w:hAnsiTheme="majorHAnsi" w:cstheme="majorHAnsi"/>
          <w:b/>
          <w:bCs/>
          <w:lang w:val="it-IT"/>
        </w:rPr>
        <w:t>E-mail</w:t>
      </w:r>
      <w:r w:rsidRPr="000E387D">
        <w:rPr>
          <w:rFonts w:asciiTheme="majorHAnsi" w:hAnsiTheme="majorHAnsi" w:cstheme="majorHAnsi"/>
          <w:lang w:val="it-IT"/>
        </w:rPr>
        <w:t xml:space="preserve">: </w:t>
      </w:r>
      <w:hyperlink r:id="rId9" w:history="1">
        <w:r w:rsidRPr="000E387D">
          <w:rPr>
            <w:rStyle w:val="Hyperlink"/>
            <w:rFonts w:asciiTheme="majorHAnsi" w:hAnsiTheme="majorHAnsi" w:cstheme="majorHAnsi"/>
            <w:lang w:val="it-IT"/>
          </w:rPr>
          <w:t>avanti@partnet.ro</w:t>
        </w:r>
      </w:hyperlink>
      <w:r w:rsidR="000E387D" w:rsidRPr="000E387D">
        <w:rPr>
          <w:lang w:val="it-IT"/>
        </w:rPr>
        <w:t xml:space="preserve">; </w:t>
      </w:r>
      <w:r w:rsidRPr="000E387D">
        <w:rPr>
          <w:rFonts w:asciiTheme="majorHAnsi" w:hAnsiTheme="majorHAnsi" w:cstheme="majorHAnsi"/>
          <w:b/>
          <w:bCs/>
          <w:lang w:val="it-IT"/>
        </w:rPr>
        <w:t>Telefon</w:t>
      </w:r>
      <w:r w:rsidRPr="000E387D">
        <w:rPr>
          <w:rFonts w:asciiTheme="majorHAnsi" w:hAnsiTheme="majorHAnsi" w:cstheme="majorHAnsi"/>
          <w:lang w:val="it-IT"/>
        </w:rPr>
        <w:t>: 031.425.64.26</w:t>
      </w:r>
    </w:p>
    <w:p w14:paraId="1AC7F2EB" w14:textId="77777777" w:rsidR="00E23694" w:rsidRPr="000E387D" w:rsidRDefault="00E23694" w:rsidP="00E23694">
      <w:pPr>
        <w:pStyle w:val="NoSpacing"/>
        <w:spacing w:line="360" w:lineRule="auto"/>
        <w:jc w:val="center"/>
        <w:rPr>
          <w:rFonts w:asciiTheme="majorHAnsi" w:hAnsiTheme="majorHAnsi" w:cstheme="majorHAnsi"/>
          <w:sz w:val="22"/>
          <w:szCs w:val="22"/>
          <w:lang w:val="it-IT"/>
        </w:rPr>
      </w:pPr>
    </w:p>
    <w:p w14:paraId="03BEEF00" w14:textId="77777777" w:rsidR="00E23694" w:rsidRPr="00846BD6" w:rsidRDefault="00E23694" w:rsidP="00E23694">
      <w:pPr>
        <w:pStyle w:val="NoSpacing"/>
        <w:spacing w:line="360" w:lineRule="auto"/>
        <w:jc w:val="center"/>
        <w:rPr>
          <w:rFonts w:asciiTheme="majorHAnsi" w:hAnsiTheme="majorHAnsi" w:cstheme="majorHAnsi"/>
          <w:b/>
          <w:bCs/>
          <w:sz w:val="22"/>
          <w:szCs w:val="22"/>
          <w:lang w:val="pt-PT"/>
        </w:rPr>
      </w:pPr>
      <w:r>
        <w:rPr>
          <w:rFonts w:asciiTheme="majorHAnsi" w:hAnsiTheme="majorHAnsi" w:cstheme="majorHAnsi"/>
          <w:b/>
          <w:bCs/>
          <w:sz w:val="22"/>
          <w:szCs w:val="22"/>
          <w:lang w:val="pt-PT"/>
        </w:rPr>
        <w:t>AGENTIA JUDETEANA PENTRU OCUPAREA FORTEI DE MUNCA BRASOV</w:t>
      </w:r>
    </w:p>
    <w:p w14:paraId="0AB33C19" w14:textId="6255141B" w:rsidR="00E23694" w:rsidRPr="000E387D" w:rsidRDefault="00E23694" w:rsidP="000E387D">
      <w:pPr>
        <w:suppressAutoHyphens w:val="0"/>
        <w:overflowPunct/>
        <w:spacing w:line="360" w:lineRule="auto"/>
        <w:jc w:val="center"/>
        <w:rPr>
          <w:rFonts w:asciiTheme="majorHAnsi" w:hAnsiTheme="majorHAnsi" w:cstheme="majorHAnsi"/>
          <w:lang w:val="it-IT"/>
        </w:rPr>
      </w:pPr>
      <w:r w:rsidRPr="000E387D">
        <w:rPr>
          <w:rFonts w:asciiTheme="majorHAnsi" w:hAnsiTheme="majorHAnsi" w:cstheme="majorHAnsi"/>
          <w:b/>
          <w:bCs/>
          <w:lang w:val="it-IT"/>
        </w:rPr>
        <w:t>E-mail</w:t>
      </w:r>
      <w:r w:rsidRPr="000E387D">
        <w:rPr>
          <w:rFonts w:asciiTheme="majorHAnsi" w:hAnsiTheme="majorHAnsi" w:cstheme="majorHAnsi"/>
          <w:lang w:val="it-IT"/>
        </w:rPr>
        <w:t xml:space="preserve">: </w:t>
      </w:r>
      <w:hyperlink r:id="rId10" w:history="1">
        <w:r w:rsidR="000E387D" w:rsidRPr="008F34F6">
          <w:rPr>
            <w:rStyle w:val="Hyperlink"/>
            <w:rFonts w:asciiTheme="majorHAnsi" w:hAnsiTheme="majorHAnsi" w:cstheme="majorHAnsi"/>
            <w:lang w:val="it-IT"/>
          </w:rPr>
          <w:t>cristina.trifan.bv@anofm.gov.ro</w:t>
        </w:r>
      </w:hyperlink>
      <w:r w:rsidR="000E387D" w:rsidRPr="000E387D">
        <w:rPr>
          <w:rFonts w:asciiTheme="majorHAnsi" w:hAnsiTheme="majorHAnsi" w:cstheme="majorHAnsi"/>
          <w:lang w:val="it-IT"/>
        </w:rPr>
        <w:t xml:space="preserve">; </w:t>
      </w:r>
      <w:r w:rsidRPr="000E387D">
        <w:rPr>
          <w:rFonts w:asciiTheme="majorHAnsi" w:hAnsiTheme="majorHAnsi" w:cstheme="majorHAnsi"/>
          <w:b/>
          <w:bCs/>
          <w:lang w:val="it-IT"/>
        </w:rPr>
        <w:t>Telefon</w:t>
      </w:r>
      <w:r w:rsidRPr="000E387D">
        <w:rPr>
          <w:rFonts w:asciiTheme="majorHAnsi" w:hAnsiTheme="majorHAnsi" w:cstheme="majorHAnsi"/>
          <w:lang w:val="it-IT"/>
        </w:rPr>
        <w:t xml:space="preserve">: </w:t>
      </w:r>
      <w:r w:rsidR="000E387D">
        <w:rPr>
          <w:rFonts w:asciiTheme="majorHAnsi" w:hAnsiTheme="majorHAnsi" w:cstheme="majorHAnsi"/>
          <w:lang w:val="it-IT"/>
        </w:rPr>
        <w:t>0721265756</w:t>
      </w:r>
      <w:r w:rsidR="000E387D" w:rsidRPr="000E387D">
        <w:rPr>
          <w:rFonts w:asciiTheme="majorHAnsi" w:hAnsiTheme="majorHAnsi" w:cstheme="majorHAnsi"/>
          <w:lang w:val="it-IT"/>
        </w:rPr>
        <w:t xml:space="preserve">; </w:t>
      </w:r>
    </w:p>
    <w:p w14:paraId="076A9C30" w14:textId="77777777" w:rsidR="00691D41" w:rsidRPr="000E387D" w:rsidRDefault="00691D41" w:rsidP="009C6A9A">
      <w:pPr>
        <w:rPr>
          <w:lang w:val="it-IT"/>
        </w:rPr>
      </w:pPr>
    </w:p>
    <w:sectPr w:rsidR="00691D41" w:rsidRPr="000E387D" w:rsidSect="002C2B18">
      <w:headerReference w:type="default" r:id="rId11"/>
      <w:footerReference w:type="default" r:id="rId12"/>
      <w:headerReference w:type="first" r:id="rId13"/>
      <w:footerReference w:type="first" r:id="rId14"/>
      <w:pgSz w:w="12240" w:h="15840"/>
      <w:pgMar w:top="1440" w:right="1183" w:bottom="1890" w:left="1440" w:header="737" w:footer="794"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39A42" w14:textId="77777777" w:rsidR="006F7CCF" w:rsidRDefault="006F7CCF">
      <w:pPr>
        <w:spacing w:after="0" w:line="240" w:lineRule="auto"/>
      </w:pPr>
      <w:r>
        <w:separator/>
      </w:r>
    </w:p>
  </w:endnote>
  <w:endnote w:type="continuationSeparator" w:id="0">
    <w:p w14:paraId="3238EC91" w14:textId="77777777" w:rsidR="006F7CCF" w:rsidRDefault="006F7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DD689" w14:textId="41F434F8" w:rsidR="00EB00EE" w:rsidRPr="00AB33D0" w:rsidRDefault="00EB00EE" w:rsidP="00EB00EE">
    <w:pPr>
      <w:pStyle w:val="Footer"/>
      <w:spacing w:line="360" w:lineRule="auto"/>
      <w:rPr>
        <w:rFonts w:ascii="Calibri Light" w:hAnsi="Calibri Light" w:cs="Calibri Light"/>
        <w:sz w:val="18"/>
        <w:szCs w:val="18"/>
      </w:rPr>
    </w:pPr>
  </w:p>
  <w:p w14:paraId="5DC429AB" w14:textId="2E0C7F2F" w:rsidR="00A978DC" w:rsidRPr="00A978DC" w:rsidRDefault="00A978DC" w:rsidP="00A978DC">
    <w:pPr>
      <w:pStyle w:val="Footer"/>
      <w:spacing w:line="360" w:lineRule="auto"/>
      <w:rPr>
        <w:rFonts w:ascii="Calibri Light" w:hAnsi="Calibri Light" w:cs="Calibri Light"/>
        <w:color w:val="1F3864" w:themeColor="accent5" w:themeShade="80"/>
        <w:sz w:val="16"/>
        <w:szCs w:val="16"/>
        <w:lang w:val="ro-RO"/>
      </w:rPr>
    </w:pPr>
  </w:p>
  <w:p w14:paraId="6D693A87" w14:textId="4C0BFF9E" w:rsidR="00F343E6" w:rsidRDefault="00A978DC" w:rsidP="002B007B">
    <w:pPr>
      <w:pStyle w:val="Footer"/>
      <w:spacing w:line="240" w:lineRule="atLeast"/>
      <w:rPr>
        <w:rFonts w:ascii="Calibri Light" w:hAnsi="Calibri Light" w:cs="Calibri Light"/>
        <w:color w:val="1F3864" w:themeColor="accent5" w:themeShade="80"/>
        <w:sz w:val="16"/>
        <w:szCs w:val="16"/>
        <w:lang w:val="ro-RO"/>
      </w:rPr>
    </w:pPr>
    <w:r w:rsidRPr="00A978DC">
      <w:rPr>
        <w:rFonts w:ascii="Calibri Light" w:hAnsi="Calibri Light" w:cs="Calibri Light"/>
        <w:noProof/>
        <w:color w:val="1F3864" w:themeColor="accent5" w:themeShade="80"/>
        <w:sz w:val="16"/>
        <w:szCs w:val="16"/>
        <w:lang w:val="ro-RO"/>
      </w:rPr>
      <w:drawing>
        <wp:anchor distT="0" distB="0" distL="114300" distR="114300" simplePos="0" relativeHeight="251663360" behindDoc="1" locked="0" layoutInCell="1" allowOverlap="1" wp14:anchorId="7A55D736" wp14:editId="24084143">
          <wp:simplePos x="0" y="0"/>
          <wp:positionH relativeFrom="column">
            <wp:posOffset>5654040</wp:posOffset>
          </wp:positionH>
          <wp:positionV relativeFrom="paragraph">
            <wp:posOffset>31750</wp:posOffset>
          </wp:positionV>
          <wp:extent cx="922020" cy="922020"/>
          <wp:effectExtent l="0" t="0" r="0" b="0"/>
          <wp:wrapTight wrapText="bothSides">
            <wp:wrapPolygon edited="0">
              <wp:start x="0" y="0"/>
              <wp:lineTo x="0" y="20975"/>
              <wp:lineTo x="20975" y="20975"/>
              <wp:lineTo x="20975" y="0"/>
              <wp:lineTo x="0" y="0"/>
            </wp:wrapPolygon>
          </wp:wrapTight>
          <wp:docPr id="19985459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2020" cy="9220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03A62C96" wp14:editId="396BAA63">
          <wp:simplePos x="0" y="0"/>
          <wp:positionH relativeFrom="column">
            <wp:posOffset>-594360</wp:posOffset>
          </wp:positionH>
          <wp:positionV relativeFrom="paragraph">
            <wp:posOffset>167640</wp:posOffset>
          </wp:positionV>
          <wp:extent cx="1482725" cy="594360"/>
          <wp:effectExtent l="0" t="0" r="3175" b="0"/>
          <wp:wrapTight wrapText="bothSides">
            <wp:wrapPolygon edited="0">
              <wp:start x="0" y="0"/>
              <wp:lineTo x="0" y="20769"/>
              <wp:lineTo x="21369" y="20769"/>
              <wp:lineTo x="21369" y="0"/>
              <wp:lineTo x="0" y="0"/>
            </wp:wrapPolygon>
          </wp:wrapTight>
          <wp:docPr id="1118240598"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2725" cy="594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6083">
      <w:rPr>
        <w:rFonts w:ascii="Calibri Light" w:hAnsi="Calibri Light" w:cs="Calibri Light"/>
        <w:color w:val="1F3864" w:themeColor="accent5" w:themeShade="80"/>
        <w:sz w:val="16"/>
        <w:szCs w:val="16"/>
        <w:lang w:val="ro-RO"/>
      </w:rPr>
      <w:tab/>
      <w:t xml:space="preserve">             </w:t>
    </w:r>
  </w:p>
  <w:p w14:paraId="1BA326F4" w14:textId="36752153" w:rsidR="00241D6A" w:rsidRDefault="00241D6A" w:rsidP="002B007B">
    <w:pPr>
      <w:pStyle w:val="Footer"/>
      <w:spacing w:line="240" w:lineRule="atLeast"/>
      <w:rPr>
        <w:rFonts w:ascii="Calibri Light" w:hAnsi="Calibri Light" w:cs="Calibri Light"/>
        <w:color w:val="1F3864" w:themeColor="accent5" w:themeShade="80"/>
        <w:sz w:val="16"/>
        <w:szCs w:val="16"/>
        <w:lang w:val="ro-RO"/>
      </w:rPr>
    </w:pPr>
  </w:p>
  <w:p w14:paraId="03CAD418" w14:textId="1DDF938B" w:rsidR="002C2B18" w:rsidRPr="00C16083" w:rsidRDefault="00DE6904" w:rsidP="002C2B18">
    <w:pPr>
      <w:pStyle w:val="Footer"/>
      <w:spacing w:line="240" w:lineRule="atLeast"/>
      <w:rPr>
        <w:rFonts w:ascii="Calibri Light" w:hAnsi="Calibri Light" w:cs="Calibri Light"/>
        <w:color w:val="1F3864" w:themeColor="accent5" w:themeShade="80"/>
        <w:sz w:val="16"/>
        <w:szCs w:val="16"/>
        <w:lang w:val="ro-RO"/>
      </w:rPr>
    </w:pPr>
    <w:r>
      <w:rPr>
        <w:rFonts w:ascii="Calibri Light" w:hAnsi="Calibri Light" w:cs="Calibri Light"/>
        <w:b/>
        <w:bCs/>
        <w:color w:val="1F3864" w:themeColor="accent5" w:themeShade="80"/>
        <w:sz w:val="16"/>
        <w:szCs w:val="16"/>
        <w:lang w:val="ro-RO"/>
      </w:rPr>
      <w:tab/>
    </w:r>
    <w:r w:rsidR="002C2B18">
      <w:rPr>
        <w:rFonts w:ascii="Calibri Light" w:hAnsi="Calibri Light" w:cs="Calibri Light"/>
        <w:color w:val="1F3864" w:themeColor="accent5" w:themeShade="80"/>
        <w:sz w:val="16"/>
        <w:szCs w:val="16"/>
        <w:lang w:val="ro-RO"/>
      </w:rPr>
      <w:t xml:space="preserve">                   </w:t>
    </w:r>
    <w:r w:rsidR="002C2B18" w:rsidRPr="00C16083">
      <w:rPr>
        <w:rFonts w:ascii="Calibri Light" w:hAnsi="Calibri Light" w:cs="Calibri Light"/>
        <w:color w:val="1F3864" w:themeColor="accent5" w:themeShade="80"/>
        <w:sz w:val="16"/>
        <w:szCs w:val="16"/>
        <w:lang w:val="ro-RO"/>
      </w:rPr>
      <w:t>AVANTI - Avansare in cariera prin consiliere si intervenții integrate, COD SMIS 333888</w:t>
    </w:r>
  </w:p>
  <w:p w14:paraId="4CB17502" w14:textId="34F2B911" w:rsidR="00241D6A" w:rsidRPr="00241D6A" w:rsidRDefault="00DE6904" w:rsidP="00DE6904">
    <w:pPr>
      <w:pStyle w:val="Footer"/>
      <w:spacing w:line="240" w:lineRule="atLeast"/>
      <w:jc w:val="center"/>
      <w:rPr>
        <w:rFonts w:ascii="Calibri Light" w:hAnsi="Calibri Light" w:cs="Calibri Light"/>
        <w:b/>
        <w:bCs/>
        <w:color w:val="1F3864" w:themeColor="accent5" w:themeShade="80"/>
        <w:sz w:val="16"/>
        <w:szCs w:val="16"/>
        <w:lang w:val="ro-RO"/>
      </w:rPr>
    </w:pPr>
    <w:r>
      <w:rPr>
        <w:rFonts w:ascii="Calibri Light" w:hAnsi="Calibri Light" w:cs="Calibri Light"/>
        <w:b/>
        <w:bCs/>
        <w:color w:val="1F3864" w:themeColor="accent5" w:themeShade="80"/>
        <w:sz w:val="16"/>
        <w:szCs w:val="16"/>
        <w:lang w:val="ro-RO"/>
      </w:rPr>
      <w:tab/>
    </w:r>
    <w:r w:rsidR="00A978DC">
      <w:rPr>
        <w:rFonts w:ascii="Calibri Light" w:hAnsi="Calibri Light" w:cs="Calibri Light"/>
        <w:b/>
        <w:bCs/>
        <w:color w:val="1F3864" w:themeColor="accent5" w:themeShade="80"/>
        <w:sz w:val="16"/>
        <w:szCs w:val="16"/>
        <w:lang w:val="ro-RO"/>
      </w:rPr>
      <w:t xml:space="preserve">    </w:t>
    </w:r>
    <w:r w:rsidR="002C2B18">
      <w:rPr>
        <w:rFonts w:ascii="Calibri Light" w:hAnsi="Calibri Light" w:cs="Calibri Light"/>
        <w:b/>
        <w:bCs/>
        <w:color w:val="1F3864" w:themeColor="accent5" w:themeShade="80"/>
        <w:sz w:val="16"/>
        <w:szCs w:val="16"/>
        <w:lang w:val="ro-RO"/>
      </w:rPr>
      <w:t xml:space="preserve"> </w:t>
    </w:r>
    <w:r w:rsidR="002C2B18" w:rsidRPr="00C16083">
      <w:rPr>
        <w:rFonts w:ascii="Calibri Light" w:hAnsi="Calibri Light" w:cs="Calibri Light"/>
        <w:color w:val="1F3864" w:themeColor="accent5" w:themeShade="80"/>
        <w:sz w:val="16"/>
        <w:szCs w:val="16"/>
        <w:lang w:val="ro-RO"/>
      </w:rPr>
      <w:t>Proiect cofinantat din Fondul Social European Plus prin Programul Educatie si Ocupare (PEO) 2021-2027</w:t>
    </w:r>
    <w:r>
      <w:rPr>
        <w:rFonts w:ascii="Calibri Light" w:hAnsi="Calibri Light" w:cs="Calibri Light"/>
        <w:b/>
        <w:bCs/>
        <w:color w:val="1F3864" w:themeColor="accent5" w:themeShade="80"/>
        <w:sz w:val="16"/>
        <w:szCs w:val="16"/>
        <w:lang w:val="ro-RO"/>
      </w:rPr>
      <w:t xml:space="preserve"> </w:t>
    </w:r>
    <w:r>
      <w:rPr>
        <w:rFonts w:ascii="Calibri Light" w:hAnsi="Calibri Light" w:cs="Calibri Light"/>
        <w:b/>
        <w:bCs/>
        <w:color w:val="1F3864" w:themeColor="accent5" w:themeShade="80"/>
        <w:sz w:val="16"/>
        <w:szCs w:val="16"/>
        <w:lang w:val="ro-RO"/>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5160D" w14:textId="77777777" w:rsidR="00F343E6" w:rsidRPr="00644FED" w:rsidRDefault="003A389D">
    <w:pPr>
      <w:pStyle w:val="Footer"/>
      <w:rPr>
        <w:lang w:val="it-IT"/>
      </w:rPr>
    </w:pPr>
    <w:r>
      <w:rPr>
        <w:noProof/>
      </w:rPr>
      <w:drawing>
        <wp:anchor distT="0" distB="0" distL="0" distR="0" simplePos="0" relativeHeight="251657216" behindDoc="1" locked="0" layoutInCell="0" allowOverlap="1" wp14:anchorId="3648E3E2" wp14:editId="255B2D38">
          <wp:simplePos x="0" y="0"/>
          <wp:positionH relativeFrom="column">
            <wp:posOffset>-462280</wp:posOffset>
          </wp:positionH>
          <wp:positionV relativeFrom="paragraph">
            <wp:posOffset>12065</wp:posOffset>
          </wp:positionV>
          <wp:extent cx="1059815" cy="950595"/>
          <wp:effectExtent l="0" t="0" r="0" b="0"/>
          <wp:wrapSquare wrapText="largest"/>
          <wp:docPr id="349863037" name="Imagin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ine6"/>
                  <pic:cNvPicPr>
                    <a:picLocks noChangeAspect="1" noChangeArrowheads="1"/>
                  </pic:cNvPicPr>
                </pic:nvPicPr>
                <pic:blipFill>
                  <a:blip r:embed="rId1"/>
                  <a:stretch>
                    <a:fillRect/>
                  </a:stretch>
                </pic:blipFill>
                <pic:spPr bwMode="auto">
                  <a:xfrm>
                    <a:off x="0" y="0"/>
                    <a:ext cx="1059815" cy="950595"/>
                  </a:xfrm>
                  <a:prstGeom prst="rect">
                    <a:avLst/>
                  </a:prstGeom>
                  <a:noFill/>
                </pic:spPr>
              </pic:pic>
            </a:graphicData>
          </a:graphic>
        </wp:anchor>
      </w:drawing>
    </w:r>
    <w:r w:rsidRPr="00644FED">
      <w:rPr>
        <w:lang w:val="it-IT"/>
      </w:rPr>
      <w:t xml:space="preserve">                                       </w:t>
    </w:r>
    <w:r w:rsidRPr="00644FED">
      <w:rPr>
        <w:sz w:val="21"/>
        <w:szCs w:val="21"/>
        <w:lang w:val="it-IT"/>
      </w:rPr>
      <w:t>Cresterea competentelor angajatilor din regiunea Sud-Muntenia.</w:t>
    </w:r>
    <w:r>
      <w:rPr>
        <w:noProof/>
      </w:rPr>
      <w:drawing>
        <wp:anchor distT="0" distB="0" distL="0" distR="0" simplePos="0" relativeHeight="251659264" behindDoc="1" locked="0" layoutInCell="0" allowOverlap="1" wp14:anchorId="35E28833" wp14:editId="4E8FD19C">
          <wp:simplePos x="0" y="0"/>
          <wp:positionH relativeFrom="column">
            <wp:posOffset>5328285</wp:posOffset>
          </wp:positionH>
          <wp:positionV relativeFrom="paragraph">
            <wp:posOffset>43180</wp:posOffset>
          </wp:positionV>
          <wp:extent cx="1073150" cy="866140"/>
          <wp:effectExtent l="0" t="0" r="0" b="0"/>
          <wp:wrapSquare wrapText="largest"/>
          <wp:docPr id="1392482054" name="Imagin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ine7"/>
                  <pic:cNvPicPr>
                    <a:picLocks noChangeAspect="1" noChangeArrowheads="1"/>
                  </pic:cNvPicPr>
                </pic:nvPicPr>
                <pic:blipFill>
                  <a:blip r:embed="rId2"/>
                  <a:stretch>
                    <a:fillRect/>
                  </a:stretch>
                </pic:blipFill>
                <pic:spPr bwMode="auto">
                  <a:xfrm>
                    <a:off x="0" y="0"/>
                    <a:ext cx="1073150" cy="866140"/>
                  </a:xfrm>
                  <a:prstGeom prst="rect">
                    <a:avLst/>
                  </a:prstGeom>
                  <a:noFill/>
                </pic:spPr>
              </pic:pic>
            </a:graphicData>
          </a:graphic>
        </wp:anchor>
      </w:drawing>
    </w:r>
    <w:r w:rsidRPr="00644FED">
      <w:rPr>
        <w:sz w:val="21"/>
        <w:szCs w:val="21"/>
        <w:lang w:val="it-IT"/>
      </w:rPr>
      <w:t xml:space="preserve"> </w:t>
    </w:r>
  </w:p>
  <w:p w14:paraId="18EBF234" w14:textId="77777777" w:rsidR="00F343E6" w:rsidRPr="00644FED" w:rsidRDefault="003A389D">
    <w:pPr>
      <w:pStyle w:val="Footer"/>
      <w:rPr>
        <w:sz w:val="21"/>
        <w:szCs w:val="21"/>
        <w:lang w:val="it-IT"/>
      </w:rPr>
    </w:pPr>
    <w:r w:rsidRPr="00644FED">
      <w:rPr>
        <w:lang w:val="it-IT"/>
      </w:rPr>
      <w:t xml:space="preserve">                                                                               Cod SMIS 317410</w:t>
    </w:r>
  </w:p>
  <w:p w14:paraId="2EB76393" w14:textId="77777777" w:rsidR="00F343E6" w:rsidRPr="0024053C" w:rsidRDefault="003A389D">
    <w:pPr>
      <w:pStyle w:val="Footer"/>
      <w:rPr>
        <w:sz w:val="21"/>
        <w:szCs w:val="21"/>
        <w:lang w:val="fr-FR"/>
      </w:rPr>
    </w:pPr>
    <w:r w:rsidRPr="00644FED">
      <w:rPr>
        <w:sz w:val="21"/>
        <w:szCs w:val="21"/>
        <w:lang w:val="it-IT"/>
      </w:rPr>
      <w:t xml:space="preserve">                                               </w:t>
    </w:r>
    <w:proofErr w:type="spellStart"/>
    <w:r w:rsidRPr="0024053C">
      <w:rPr>
        <w:rFonts w:cs="Calibri"/>
        <w:color w:val="000000"/>
        <w:sz w:val="21"/>
        <w:szCs w:val="21"/>
        <w:lang w:val="fr-FR"/>
      </w:rPr>
      <w:t>Proiect</w:t>
    </w:r>
    <w:proofErr w:type="spellEnd"/>
    <w:r w:rsidRPr="0024053C">
      <w:rPr>
        <w:rFonts w:cs="Calibri"/>
        <w:color w:val="000000"/>
        <w:sz w:val="21"/>
        <w:szCs w:val="21"/>
        <w:lang w:val="fr-FR"/>
      </w:rPr>
      <w:t xml:space="preserve"> </w:t>
    </w:r>
    <w:proofErr w:type="spellStart"/>
    <w:r w:rsidRPr="0024053C">
      <w:rPr>
        <w:rFonts w:cs="Calibri"/>
        <w:color w:val="000000"/>
        <w:sz w:val="21"/>
        <w:szCs w:val="21"/>
        <w:lang w:val="fr-FR"/>
      </w:rPr>
      <w:t>Cofinanțat</w:t>
    </w:r>
    <w:proofErr w:type="spellEnd"/>
    <w:r w:rsidRPr="0024053C">
      <w:rPr>
        <w:rFonts w:cs="Calibri"/>
        <w:color w:val="000000"/>
        <w:sz w:val="21"/>
        <w:szCs w:val="21"/>
        <w:lang w:val="fr-FR"/>
      </w:rPr>
      <w:t xml:space="preserve"> de </w:t>
    </w:r>
    <w:proofErr w:type="spellStart"/>
    <w:r w:rsidRPr="0024053C">
      <w:rPr>
        <w:rFonts w:cs="Calibri"/>
        <w:color w:val="000000"/>
        <w:sz w:val="21"/>
        <w:szCs w:val="21"/>
        <w:lang w:val="fr-FR"/>
      </w:rPr>
      <w:t>Uniunea</w:t>
    </w:r>
    <w:proofErr w:type="spellEnd"/>
    <w:r w:rsidRPr="0024053C">
      <w:rPr>
        <w:rFonts w:cs="Calibri"/>
        <w:color w:val="000000"/>
        <w:sz w:val="21"/>
        <w:szCs w:val="21"/>
        <w:lang w:val="fr-FR"/>
      </w:rPr>
      <w:t xml:space="preserve"> </w:t>
    </w:r>
    <w:proofErr w:type="spellStart"/>
    <w:r w:rsidRPr="0024053C">
      <w:rPr>
        <w:rFonts w:cs="Calibri"/>
        <w:color w:val="000000"/>
        <w:sz w:val="21"/>
        <w:szCs w:val="21"/>
        <w:lang w:val="fr-FR"/>
      </w:rPr>
      <w:t>Europeană</w:t>
    </w:r>
    <w:proofErr w:type="spellEnd"/>
    <w:r w:rsidRPr="0024053C">
      <w:rPr>
        <w:rFonts w:cs="Calibri"/>
        <w:color w:val="000000"/>
        <w:sz w:val="21"/>
        <w:szCs w:val="21"/>
        <w:lang w:val="fr-FR"/>
      </w:rPr>
      <w:t xml:space="preserve"> prin Programul</w:t>
    </w:r>
  </w:p>
  <w:p w14:paraId="4C73B819" w14:textId="77777777" w:rsidR="00F343E6" w:rsidRPr="0024053C" w:rsidRDefault="003A389D">
    <w:pPr>
      <w:pStyle w:val="Footer"/>
      <w:rPr>
        <w:sz w:val="21"/>
        <w:szCs w:val="21"/>
        <w:lang w:val="fr-FR"/>
      </w:rPr>
    </w:pPr>
    <w:r w:rsidRPr="0024053C">
      <w:rPr>
        <w:lang w:val="fr-FR"/>
      </w:rPr>
      <w:t xml:space="preserve">                                                                </w:t>
    </w:r>
    <w:proofErr w:type="spellStart"/>
    <w:r w:rsidRPr="0024053C">
      <w:rPr>
        <w:lang w:val="fr-FR"/>
      </w:rPr>
      <w:t>Educație</w:t>
    </w:r>
    <w:proofErr w:type="spellEnd"/>
    <w:r w:rsidRPr="0024053C">
      <w:rPr>
        <w:lang w:val="fr-FR"/>
      </w:rPr>
      <w:t xml:space="preserve"> </w:t>
    </w:r>
    <w:proofErr w:type="spellStart"/>
    <w:r w:rsidRPr="0024053C">
      <w:rPr>
        <w:lang w:val="fr-FR"/>
      </w:rPr>
      <w:t>și</w:t>
    </w:r>
    <w:proofErr w:type="spellEnd"/>
    <w:r w:rsidRPr="0024053C">
      <w:rPr>
        <w:lang w:val="fr-FR"/>
      </w:rPr>
      <w:t xml:space="preserve"> </w:t>
    </w:r>
    <w:proofErr w:type="spellStart"/>
    <w:r w:rsidRPr="0024053C">
      <w:rPr>
        <w:lang w:val="fr-FR"/>
      </w:rPr>
      <w:t>Ocupare</w:t>
    </w:r>
    <w:proofErr w:type="spellEnd"/>
    <w:r w:rsidRPr="0024053C">
      <w:rPr>
        <w:lang w:val="fr-FR"/>
      </w:rPr>
      <w:t xml:space="preserve"> 2021-2027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B124F" w14:textId="77777777" w:rsidR="006F7CCF" w:rsidRDefault="006F7CCF">
      <w:pPr>
        <w:spacing w:after="0" w:line="240" w:lineRule="auto"/>
      </w:pPr>
      <w:r>
        <w:separator/>
      </w:r>
    </w:p>
  </w:footnote>
  <w:footnote w:type="continuationSeparator" w:id="0">
    <w:p w14:paraId="6AC0E903" w14:textId="77777777" w:rsidR="006F7CCF" w:rsidRDefault="006F7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6679C" w14:textId="3DB3F697" w:rsidR="00F343E6" w:rsidRDefault="003A389D">
    <w:pPr>
      <w:tabs>
        <w:tab w:val="center" w:pos="4703"/>
        <w:tab w:val="right" w:pos="9406"/>
      </w:tabs>
      <w:rPr>
        <w:rFonts w:ascii="Times New Roman" w:hAnsi="Times New Roman"/>
        <w:color w:val="000000"/>
        <w:sz w:val="16"/>
        <w:szCs w:val="16"/>
      </w:rPr>
    </w:pPr>
    <w:r>
      <w:rPr>
        <w:noProof/>
      </w:rPr>
      <w:drawing>
        <wp:inline distT="0" distB="0" distL="0" distR="0" wp14:anchorId="71987DD2" wp14:editId="021FE205">
          <wp:extent cx="2713990" cy="577850"/>
          <wp:effectExtent l="0" t="0" r="0" b="0"/>
          <wp:docPr id="1285923644" name="Formă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ă1 Copy 1"/>
                  <pic:cNvPicPr>
                    <a:picLocks noChangeAspect="1" noChangeArrowheads="1"/>
                  </pic:cNvPicPr>
                </pic:nvPicPr>
                <pic:blipFill>
                  <a:blip r:embed="rId1"/>
                  <a:stretch>
                    <a:fillRect/>
                  </a:stretch>
                </pic:blipFill>
                <pic:spPr bwMode="auto">
                  <a:xfrm>
                    <a:off x="0" y="0"/>
                    <a:ext cx="2713990" cy="577850"/>
                  </a:xfrm>
                  <a:prstGeom prst="rect">
                    <a:avLst/>
                  </a:prstGeom>
                  <a:noFill/>
                </pic:spPr>
              </pic:pic>
            </a:graphicData>
          </a:graphic>
        </wp:inline>
      </w:drawing>
    </w:r>
    <w:r>
      <w:rPr>
        <w:b/>
        <w:bCs/>
        <w:color w:val="000000"/>
      </w:rPr>
      <w:tab/>
      <w:t xml:space="preserve">                                                       </w:t>
    </w:r>
    <w:r w:rsidR="006B274F">
      <w:rPr>
        <w:b/>
        <w:bCs/>
        <w:color w:val="000000"/>
      </w:rPr>
      <w:t xml:space="preserve">                      </w:t>
    </w:r>
    <w:r>
      <w:rPr>
        <w:b/>
        <w:bCs/>
        <w:color w:val="000000"/>
      </w:rPr>
      <w:t xml:space="preserve">  </w:t>
    </w:r>
    <w:r w:rsidR="00F35BFF">
      <w:rPr>
        <w:b/>
        <w:bCs/>
        <w:color w:val="000000"/>
      </w:rPr>
      <w:t xml:space="preserve"> </w:t>
    </w:r>
    <w:r>
      <w:rPr>
        <w:b/>
        <w:bCs/>
        <w:color w:val="000000"/>
      </w:rPr>
      <w:t xml:space="preserve">    </w:t>
    </w:r>
    <w:r>
      <w:rPr>
        <w:noProof/>
      </w:rPr>
      <w:drawing>
        <wp:inline distT="0" distB="0" distL="0" distR="0" wp14:anchorId="1C2E8FB1" wp14:editId="414B43C8">
          <wp:extent cx="731520" cy="731520"/>
          <wp:effectExtent l="0" t="0" r="0" b="0"/>
          <wp:docPr id="636921568" name="Formă2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rmă2 Copy 1"/>
                  <pic:cNvPicPr>
                    <a:picLocks noChangeAspect="1" noChangeArrowheads="1"/>
                  </pic:cNvPicPr>
                </pic:nvPicPr>
                <pic:blipFill>
                  <a:blip r:embed="rId2"/>
                  <a:stretch>
                    <a:fillRect/>
                  </a:stretch>
                </pic:blipFill>
                <pic:spPr bwMode="auto">
                  <a:xfrm>
                    <a:off x="0" y="0"/>
                    <a:ext cx="731520" cy="731520"/>
                  </a:xfrm>
                  <a:prstGeom prst="rect">
                    <a:avLst/>
                  </a:prstGeom>
                  <a:noFill/>
                </pic:spPr>
              </pic:pic>
            </a:graphicData>
          </a:graphic>
        </wp:inline>
      </w:drawing>
    </w:r>
  </w:p>
  <w:p w14:paraId="726CD9A2" w14:textId="77777777" w:rsidR="00E93673" w:rsidRDefault="00E936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F1430" w14:textId="77777777" w:rsidR="00F343E6" w:rsidRDefault="003A389D">
    <w:pPr>
      <w:tabs>
        <w:tab w:val="center" w:pos="4703"/>
        <w:tab w:val="right" w:pos="9406"/>
      </w:tabs>
      <w:rPr>
        <w:rFonts w:ascii="Times New Roman" w:hAnsi="Times New Roman"/>
        <w:color w:val="000000"/>
        <w:sz w:val="16"/>
        <w:szCs w:val="16"/>
      </w:rPr>
    </w:pPr>
    <w:r>
      <w:rPr>
        <w:noProof/>
      </w:rPr>
      <w:drawing>
        <wp:inline distT="0" distB="0" distL="0" distR="0" wp14:anchorId="2EE379B0" wp14:editId="67C01393">
          <wp:extent cx="2713990" cy="577850"/>
          <wp:effectExtent l="0" t="0" r="0" b="0"/>
          <wp:docPr id="1335318035" name="Formă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rmă1 Copy 1"/>
                  <pic:cNvPicPr>
                    <a:picLocks noChangeAspect="1" noChangeArrowheads="1"/>
                  </pic:cNvPicPr>
                </pic:nvPicPr>
                <pic:blipFill>
                  <a:blip r:embed="rId1"/>
                  <a:stretch>
                    <a:fillRect/>
                  </a:stretch>
                </pic:blipFill>
                <pic:spPr bwMode="auto">
                  <a:xfrm>
                    <a:off x="0" y="0"/>
                    <a:ext cx="2713990" cy="577850"/>
                  </a:xfrm>
                  <a:prstGeom prst="rect">
                    <a:avLst/>
                  </a:prstGeom>
                  <a:noFill/>
                </pic:spPr>
              </pic:pic>
            </a:graphicData>
          </a:graphic>
        </wp:inline>
      </w:drawing>
    </w:r>
    <w:r>
      <w:rPr>
        <w:b/>
        <w:bCs/>
        <w:color w:val="000000"/>
      </w:rPr>
      <w:tab/>
      <w:t xml:space="preserve">                                                             </w:t>
    </w:r>
    <w:r>
      <w:rPr>
        <w:noProof/>
      </w:rPr>
      <w:drawing>
        <wp:inline distT="0" distB="0" distL="0" distR="0" wp14:anchorId="4EBBE8E9" wp14:editId="19E30BD0">
          <wp:extent cx="731520" cy="731520"/>
          <wp:effectExtent l="0" t="0" r="0" b="0"/>
          <wp:docPr id="1081651095" name="Formă2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rmă2 Copy 1"/>
                  <pic:cNvPicPr>
                    <a:picLocks noChangeAspect="1" noChangeArrowheads="1"/>
                  </pic:cNvPicPr>
                </pic:nvPicPr>
                <pic:blipFill>
                  <a:blip r:embed="rId2"/>
                  <a:stretch>
                    <a:fillRect/>
                  </a:stretch>
                </pic:blipFill>
                <pic:spPr bwMode="auto">
                  <a:xfrm>
                    <a:off x="0" y="0"/>
                    <a:ext cx="731520" cy="731520"/>
                  </a:xfrm>
                  <a:prstGeom prst="rect">
                    <a:avLst/>
                  </a:prstGeom>
                  <a:noFill/>
                </pic:spPr>
              </pic:pic>
            </a:graphicData>
          </a:graphic>
        </wp:inline>
      </w:drawing>
    </w:r>
  </w:p>
  <w:p w14:paraId="4EB64A2E" w14:textId="77777777" w:rsidR="00F343E6" w:rsidRDefault="00F343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6F22"/>
    <w:multiLevelType w:val="hybridMultilevel"/>
    <w:tmpl w:val="80722D74"/>
    <w:lvl w:ilvl="0" w:tplc="0C045F6A">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A683D"/>
    <w:multiLevelType w:val="hybridMultilevel"/>
    <w:tmpl w:val="8D602704"/>
    <w:lvl w:ilvl="0" w:tplc="0409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D31150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17C793E"/>
    <w:multiLevelType w:val="hybridMultilevel"/>
    <w:tmpl w:val="21EE03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846653"/>
    <w:multiLevelType w:val="hybridMultilevel"/>
    <w:tmpl w:val="DFA2DDD2"/>
    <w:lvl w:ilvl="0" w:tplc="0C045F6A">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7665D5"/>
    <w:multiLevelType w:val="hybridMultilevel"/>
    <w:tmpl w:val="571C53AC"/>
    <w:lvl w:ilvl="0" w:tplc="0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F40006E"/>
    <w:multiLevelType w:val="multilevel"/>
    <w:tmpl w:val="FDE600DA"/>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2444306"/>
    <w:multiLevelType w:val="hybridMultilevel"/>
    <w:tmpl w:val="F1F61DA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4CE37F1"/>
    <w:multiLevelType w:val="hybridMultilevel"/>
    <w:tmpl w:val="904090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A152594"/>
    <w:multiLevelType w:val="hybridMultilevel"/>
    <w:tmpl w:val="0FB607FE"/>
    <w:lvl w:ilvl="0" w:tplc="6E6E086A">
      <w:start w:val="25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7F605B"/>
    <w:multiLevelType w:val="hybridMultilevel"/>
    <w:tmpl w:val="9BD00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85F53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F853F9D"/>
    <w:multiLevelType w:val="hybridMultilevel"/>
    <w:tmpl w:val="76504C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11B0E47"/>
    <w:multiLevelType w:val="hybridMultilevel"/>
    <w:tmpl w:val="C26AF46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1432162"/>
    <w:multiLevelType w:val="multilevel"/>
    <w:tmpl w:val="C6CE430E"/>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bullet"/>
      <w:lvlText w:val=""/>
      <w:lvlJc w:val="left"/>
      <w:pPr>
        <w:ind w:left="1800" w:hanging="360"/>
      </w:pPr>
      <w:rPr>
        <w:rFonts w:ascii="Wingdings" w:hAnsi="Wingdings"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5F64C29"/>
    <w:multiLevelType w:val="multilevel"/>
    <w:tmpl w:val="1BCEF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F17751"/>
    <w:multiLevelType w:val="hybridMultilevel"/>
    <w:tmpl w:val="5C080A06"/>
    <w:lvl w:ilvl="0" w:tplc="0409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FB00391"/>
    <w:multiLevelType w:val="hybridMultilevel"/>
    <w:tmpl w:val="6868DF2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C505E3E"/>
    <w:multiLevelType w:val="hybridMultilevel"/>
    <w:tmpl w:val="28FCAB66"/>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D0461C1"/>
    <w:multiLevelType w:val="hybridMultilevel"/>
    <w:tmpl w:val="063A448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E6D7BE3"/>
    <w:multiLevelType w:val="hybridMultilevel"/>
    <w:tmpl w:val="02FE38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D6D5D1F"/>
    <w:multiLevelType w:val="hybridMultilevel"/>
    <w:tmpl w:val="876A6E2E"/>
    <w:lvl w:ilvl="0" w:tplc="0409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5DF0167B"/>
    <w:multiLevelType w:val="hybridMultilevel"/>
    <w:tmpl w:val="AD68FD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5EB2BFD"/>
    <w:multiLevelType w:val="hybridMultilevel"/>
    <w:tmpl w:val="7E760C0A"/>
    <w:lvl w:ilvl="0" w:tplc="0418000D">
      <w:start w:val="1"/>
      <w:numFmt w:val="bullet"/>
      <w:lvlText w:val=""/>
      <w:lvlJc w:val="left"/>
      <w:pPr>
        <w:ind w:left="720" w:hanging="360"/>
      </w:pPr>
      <w:rPr>
        <w:rFonts w:ascii="Wingdings" w:hAnsi="Wingding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67D0875"/>
    <w:multiLevelType w:val="hybridMultilevel"/>
    <w:tmpl w:val="5A606BCC"/>
    <w:lvl w:ilvl="0" w:tplc="0409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67D94432"/>
    <w:multiLevelType w:val="hybridMultilevel"/>
    <w:tmpl w:val="7EA01FD4"/>
    <w:lvl w:ilvl="0" w:tplc="B8FAD51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D4277E"/>
    <w:multiLevelType w:val="hybridMultilevel"/>
    <w:tmpl w:val="F4C832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D11231"/>
    <w:multiLevelType w:val="hybridMultilevel"/>
    <w:tmpl w:val="471C8AD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76A61F62"/>
    <w:multiLevelType w:val="hybridMultilevel"/>
    <w:tmpl w:val="5602F0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B12252E"/>
    <w:multiLevelType w:val="hybridMultilevel"/>
    <w:tmpl w:val="429CC95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012414452">
    <w:abstractNumId w:val="26"/>
  </w:num>
  <w:num w:numId="2" w16cid:durableId="1748573919">
    <w:abstractNumId w:val="18"/>
  </w:num>
  <w:num w:numId="3" w16cid:durableId="1319505210">
    <w:abstractNumId w:val="17"/>
  </w:num>
  <w:num w:numId="4" w16cid:durableId="1291278776">
    <w:abstractNumId w:val="23"/>
  </w:num>
  <w:num w:numId="5" w16cid:durableId="1585719811">
    <w:abstractNumId w:val="14"/>
  </w:num>
  <w:num w:numId="6" w16cid:durableId="1823428127">
    <w:abstractNumId w:val="13"/>
  </w:num>
  <w:num w:numId="7" w16cid:durableId="1064258745">
    <w:abstractNumId w:val="7"/>
  </w:num>
  <w:num w:numId="8" w16cid:durableId="735857369">
    <w:abstractNumId w:val="6"/>
  </w:num>
  <w:num w:numId="9" w16cid:durableId="1962884536">
    <w:abstractNumId w:val="2"/>
  </w:num>
  <w:num w:numId="10" w16cid:durableId="69542142">
    <w:abstractNumId w:val="11"/>
  </w:num>
  <w:num w:numId="11" w16cid:durableId="1862741533">
    <w:abstractNumId w:val="25"/>
  </w:num>
  <w:num w:numId="12" w16cid:durableId="1320427641">
    <w:abstractNumId w:val="4"/>
  </w:num>
  <w:num w:numId="13" w16cid:durableId="914511145">
    <w:abstractNumId w:val="20"/>
  </w:num>
  <w:num w:numId="14" w16cid:durableId="1933469402">
    <w:abstractNumId w:val="3"/>
  </w:num>
  <w:num w:numId="15" w16cid:durableId="754784016">
    <w:abstractNumId w:val="0"/>
  </w:num>
  <w:num w:numId="16" w16cid:durableId="1067923175">
    <w:abstractNumId w:val="28"/>
  </w:num>
  <w:num w:numId="17" w16cid:durableId="1011103201">
    <w:abstractNumId w:val="8"/>
  </w:num>
  <w:num w:numId="18" w16cid:durableId="1970551780">
    <w:abstractNumId w:val="22"/>
  </w:num>
  <w:num w:numId="19" w16cid:durableId="1281957231">
    <w:abstractNumId w:val="27"/>
  </w:num>
  <w:num w:numId="20" w16cid:durableId="1252005913">
    <w:abstractNumId w:val="9"/>
  </w:num>
  <w:num w:numId="21" w16cid:durableId="1880238713">
    <w:abstractNumId w:val="5"/>
  </w:num>
  <w:num w:numId="22" w16cid:durableId="1021665898">
    <w:abstractNumId w:val="19"/>
  </w:num>
  <w:num w:numId="23" w16cid:durableId="436020550">
    <w:abstractNumId w:val="12"/>
  </w:num>
  <w:num w:numId="24" w16cid:durableId="1297760586">
    <w:abstractNumId w:val="29"/>
  </w:num>
  <w:num w:numId="25" w16cid:durableId="661858545">
    <w:abstractNumId w:val="21"/>
  </w:num>
  <w:num w:numId="26" w16cid:durableId="1661157491">
    <w:abstractNumId w:val="16"/>
  </w:num>
  <w:num w:numId="27" w16cid:durableId="1884364214">
    <w:abstractNumId w:val="1"/>
  </w:num>
  <w:num w:numId="28" w16cid:durableId="333800320">
    <w:abstractNumId w:val="24"/>
  </w:num>
  <w:num w:numId="29" w16cid:durableId="1127357332">
    <w:abstractNumId w:val="15"/>
  </w:num>
  <w:num w:numId="30" w16cid:durableId="12782196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3E6"/>
    <w:rsid w:val="000144FD"/>
    <w:rsid w:val="00020C62"/>
    <w:rsid w:val="00021C34"/>
    <w:rsid w:val="0003021C"/>
    <w:rsid w:val="00032AA6"/>
    <w:rsid w:val="0005444B"/>
    <w:rsid w:val="00090150"/>
    <w:rsid w:val="000A03CC"/>
    <w:rsid w:val="000C4D37"/>
    <w:rsid w:val="000D2EAF"/>
    <w:rsid w:val="000D6B6D"/>
    <w:rsid w:val="000E387D"/>
    <w:rsid w:val="000E6932"/>
    <w:rsid w:val="00117D26"/>
    <w:rsid w:val="001344F1"/>
    <w:rsid w:val="001443E0"/>
    <w:rsid w:val="00162783"/>
    <w:rsid w:val="001639EA"/>
    <w:rsid w:val="00180E64"/>
    <w:rsid w:val="0018646B"/>
    <w:rsid w:val="001B2B54"/>
    <w:rsid w:val="001F5433"/>
    <w:rsid w:val="002333B2"/>
    <w:rsid w:val="0024053C"/>
    <w:rsid w:val="00241D6A"/>
    <w:rsid w:val="0024522E"/>
    <w:rsid w:val="002509B9"/>
    <w:rsid w:val="00250A47"/>
    <w:rsid w:val="002622AE"/>
    <w:rsid w:val="00270FCC"/>
    <w:rsid w:val="00276F65"/>
    <w:rsid w:val="002B007B"/>
    <w:rsid w:val="002B41F4"/>
    <w:rsid w:val="002C2B18"/>
    <w:rsid w:val="002D4FDD"/>
    <w:rsid w:val="00312D22"/>
    <w:rsid w:val="00382F3C"/>
    <w:rsid w:val="003A389D"/>
    <w:rsid w:val="003C07C2"/>
    <w:rsid w:val="00405B0D"/>
    <w:rsid w:val="004060A7"/>
    <w:rsid w:val="00413B67"/>
    <w:rsid w:val="00434605"/>
    <w:rsid w:val="00452F90"/>
    <w:rsid w:val="004B097B"/>
    <w:rsid w:val="004B59FB"/>
    <w:rsid w:val="004D71D7"/>
    <w:rsid w:val="00517805"/>
    <w:rsid w:val="00542FE7"/>
    <w:rsid w:val="00574AB6"/>
    <w:rsid w:val="005E080D"/>
    <w:rsid w:val="005E592B"/>
    <w:rsid w:val="00612555"/>
    <w:rsid w:val="0062110D"/>
    <w:rsid w:val="00635EF0"/>
    <w:rsid w:val="00644FED"/>
    <w:rsid w:val="006700B4"/>
    <w:rsid w:val="00691D41"/>
    <w:rsid w:val="006B19B1"/>
    <w:rsid w:val="006B274F"/>
    <w:rsid w:val="006E046D"/>
    <w:rsid w:val="006E28D8"/>
    <w:rsid w:val="006F7CCF"/>
    <w:rsid w:val="00726F60"/>
    <w:rsid w:val="0077512E"/>
    <w:rsid w:val="00784ECB"/>
    <w:rsid w:val="007B532F"/>
    <w:rsid w:val="007F34A5"/>
    <w:rsid w:val="00803897"/>
    <w:rsid w:val="00807E81"/>
    <w:rsid w:val="00843616"/>
    <w:rsid w:val="0085305E"/>
    <w:rsid w:val="00855E0C"/>
    <w:rsid w:val="00867591"/>
    <w:rsid w:val="0087078E"/>
    <w:rsid w:val="008B3E51"/>
    <w:rsid w:val="008B4B9E"/>
    <w:rsid w:val="0091366A"/>
    <w:rsid w:val="009458D5"/>
    <w:rsid w:val="00961C51"/>
    <w:rsid w:val="00996036"/>
    <w:rsid w:val="00996281"/>
    <w:rsid w:val="009B664E"/>
    <w:rsid w:val="009C6A9A"/>
    <w:rsid w:val="009D35B0"/>
    <w:rsid w:val="009F09C4"/>
    <w:rsid w:val="00A22AA2"/>
    <w:rsid w:val="00A35805"/>
    <w:rsid w:val="00A4426D"/>
    <w:rsid w:val="00A60E62"/>
    <w:rsid w:val="00A63A03"/>
    <w:rsid w:val="00A978DC"/>
    <w:rsid w:val="00AB33D0"/>
    <w:rsid w:val="00AF0C13"/>
    <w:rsid w:val="00B011A7"/>
    <w:rsid w:val="00B06DB5"/>
    <w:rsid w:val="00B17856"/>
    <w:rsid w:val="00B45DF4"/>
    <w:rsid w:val="00B96C8D"/>
    <w:rsid w:val="00B97073"/>
    <w:rsid w:val="00BA448C"/>
    <w:rsid w:val="00BB23CC"/>
    <w:rsid w:val="00BD024F"/>
    <w:rsid w:val="00BD0FD4"/>
    <w:rsid w:val="00BF4E9D"/>
    <w:rsid w:val="00BF6F09"/>
    <w:rsid w:val="00C00295"/>
    <w:rsid w:val="00C05420"/>
    <w:rsid w:val="00C11D60"/>
    <w:rsid w:val="00C14456"/>
    <w:rsid w:val="00C16083"/>
    <w:rsid w:val="00C542CC"/>
    <w:rsid w:val="00C62627"/>
    <w:rsid w:val="00C709F4"/>
    <w:rsid w:val="00C85D85"/>
    <w:rsid w:val="00CD0988"/>
    <w:rsid w:val="00D108D5"/>
    <w:rsid w:val="00D33BE7"/>
    <w:rsid w:val="00D8460E"/>
    <w:rsid w:val="00DA083A"/>
    <w:rsid w:val="00DA37CF"/>
    <w:rsid w:val="00DB0766"/>
    <w:rsid w:val="00DC240B"/>
    <w:rsid w:val="00DE6904"/>
    <w:rsid w:val="00E23694"/>
    <w:rsid w:val="00E241A8"/>
    <w:rsid w:val="00E76985"/>
    <w:rsid w:val="00E76A21"/>
    <w:rsid w:val="00E77707"/>
    <w:rsid w:val="00E93673"/>
    <w:rsid w:val="00E96430"/>
    <w:rsid w:val="00EB00EE"/>
    <w:rsid w:val="00F059A9"/>
    <w:rsid w:val="00F169D4"/>
    <w:rsid w:val="00F17462"/>
    <w:rsid w:val="00F343E6"/>
    <w:rsid w:val="00F35BFF"/>
    <w:rsid w:val="00F63512"/>
    <w:rsid w:val="00F72598"/>
    <w:rsid w:val="00FD60A6"/>
    <w:rsid w:val="00FE720F"/>
    <w:rsid w:val="00FF221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53EF7"/>
  <w15:docId w15:val="{81F8C06E-A6C9-47A7-BBBE-890B8348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spacing w:after="160" w:line="259" w:lineRule="auto"/>
    </w:pPr>
  </w:style>
  <w:style w:type="paragraph" w:styleId="Heading4">
    <w:name w:val="heading 4"/>
    <w:basedOn w:val="Normal"/>
    <w:next w:val="Normal"/>
    <w:link w:val="Heading4Char"/>
    <w:uiPriority w:val="9"/>
    <w:unhideWhenUsed/>
    <w:qFormat/>
    <w:rsid w:val="00B97073"/>
    <w:pPr>
      <w:keepNext/>
      <w:keepLines/>
      <w:widowControl w:val="0"/>
      <w:suppressAutoHyphens w:val="0"/>
      <w:overflowPunct/>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ro-RO"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qFormat/>
  </w:style>
  <w:style w:type="character" w:customStyle="1" w:styleId="FooterChar">
    <w:name w:val="Footer Char"/>
    <w:basedOn w:val="DefaultParagraphFont"/>
    <w:link w:val="Footer"/>
    <w:qFormat/>
  </w:style>
  <w:style w:type="paragraph" w:customStyle="1" w:styleId="Titlu1">
    <w:name w:val="Titlu1"/>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pPr>
      <w:tabs>
        <w:tab w:val="center" w:pos="4703"/>
        <w:tab w:val="right" w:pos="9406"/>
      </w:tabs>
      <w:spacing w:after="0" w:line="240" w:lineRule="auto"/>
    </w:pPr>
  </w:style>
  <w:style w:type="paragraph" w:styleId="Footer">
    <w:name w:val="footer"/>
    <w:basedOn w:val="Normal"/>
    <w:link w:val="FooterChar"/>
    <w:pPr>
      <w:tabs>
        <w:tab w:val="center" w:pos="4703"/>
        <w:tab w:val="right" w:pos="9406"/>
      </w:tabs>
      <w:spacing w:after="0" w:line="240" w:lineRule="auto"/>
    </w:pPr>
  </w:style>
  <w:style w:type="paragraph" w:styleId="ListParagraph">
    <w:name w:val="List Paragraph"/>
    <w:aliases w:val="Normal bullet 2,List Paragraph1,Forth level,List1,body 2,List Paragraph11,Listă colorată - Accentuare 11,Bullet,Citation List,Listă paragraf1,Colorful List - Accent 11,List Paragraph111,Antes de enumeración,List_Paragraph"/>
    <w:basedOn w:val="Normal"/>
    <w:link w:val="ListParagraphChar"/>
    <w:uiPriority w:val="34"/>
    <w:qFormat/>
    <w:pPr>
      <w:ind w:left="720"/>
      <w:contextualSpacing/>
    </w:pPr>
  </w:style>
  <w:style w:type="paragraph" w:customStyle="1" w:styleId="Coninuttabel">
    <w:name w:val="Conținut tabel"/>
    <w:basedOn w:val="Normal"/>
    <w:qFormat/>
    <w:pPr>
      <w:widowControl w:val="0"/>
      <w:suppressLineNumbers/>
    </w:pPr>
  </w:style>
  <w:style w:type="character" w:customStyle="1" w:styleId="Heading4Char">
    <w:name w:val="Heading 4 Char"/>
    <w:basedOn w:val="DefaultParagraphFont"/>
    <w:link w:val="Heading4"/>
    <w:uiPriority w:val="9"/>
    <w:rsid w:val="00B97073"/>
    <w:rPr>
      <w:rFonts w:asciiTheme="majorHAnsi" w:eastAsiaTheme="majorEastAsia" w:hAnsiTheme="majorHAnsi" w:cstheme="majorBidi"/>
      <w:i/>
      <w:iCs/>
      <w:color w:val="2E74B5" w:themeColor="accent1" w:themeShade="BF"/>
      <w:lang w:val="ro-RO" w:eastAsia="ro-RO" w:bidi="ro-RO"/>
    </w:rPr>
  </w:style>
  <w:style w:type="paragraph" w:styleId="FootnoteText">
    <w:name w:val="footnote text"/>
    <w:aliases w:val="Footnote Text Char Char,Fußnote,single space,FOOTNOTES,fn,Podrozdział,fn Char Char Char,fn Char Char,fn Char,Fußnote Char Char Char,Fußnote Char,Fußnote Char Char Char Char,Reference,footnote text,stile 1,Footnote1,Footnote2"/>
    <w:basedOn w:val="Normal"/>
    <w:link w:val="FootnoteTextChar"/>
    <w:uiPriority w:val="99"/>
    <w:unhideWhenUsed/>
    <w:rsid w:val="00B97073"/>
    <w:pPr>
      <w:widowControl w:val="0"/>
      <w:suppressAutoHyphens w:val="0"/>
      <w:overflowPunct/>
      <w:autoSpaceDE w:val="0"/>
      <w:autoSpaceDN w:val="0"/>
      <w:spacing w:after="0" w:line="240" w:lineRule="auto"/>
    </w:pPr>
    <w:rPr>
      <w:rFonts w:cs="Calibri"/>
      <w:sz w:val="20"/>
      <w:szCs w:val="20"/>
      <w:lang w:val="ro-RO" w:eastAsia="ro-RO" w:bidi="ro-RO"/>
    </w:rPr>
  </w:style>
  <w:style w:type="character" w:customStyle="1" w:styleId="FootnoteTextChar">
    <w:name w:val="Footnote Text Char"/>
    <w:aliases w:val="Footnote Text Char Char Char,Fußnote Char1,single space Char,FOOTNOTES Char,fn Char1,Podrozdział Char,fn Char Char Char Char,fn Char Char Char1,fn Char Char1,Fußnote Char Char Char Char1,Fußnote Char Char,Reference Char,stile 1 Char"/>
    <w:basedOn w:val="DefaultParagraphFont"/>
    <w:link w:val="FootnoteText"/>
    <w:uiPriority w:val="99"/>
    <w:rsid w:val="00B97073"/>
    <w:rPr>
      <w:rFonts w:cs="Calibri"/>
      <w:sz w:val="20"/>
      <w:szCs w:val="20"/>
      <w:lang w:val="ro-RO" w:eastAsia="ro-RO" w:bidi="ro-RO"/>
    </w:rPr>
  </w:style>
  <w:style w:type="character" w:styleId="FootnoteReference">
    <w:name w:val="footnote reference"/>
    <w:aliases w:val="Footnote,Footnote number,Footnote symbol,Footnote Reference Number,Footnote reference number,Times 10 Point,Exposant 3 Point,Footnote Reference Superscript,EN Footnote Reference,note TESI,Voetnootverwijzing,fr,o,FR,FR1,BVI fnr"/>
    <w:basedOn w:val="DefaultParagraphFont"/>
    <w:link w:val="BVIfnrChar1Char"/>
    <w:uiPriority w:val="99"/>
    <w:unhideWhenUsed/>
    <w:rsid w:val="00B97073"/>
    <w:rPr>
      <w:vertAlign w:val="superscript"/>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ă paragraf1 Char,Colorful List - Accent 11 Char"/>
    <w:link w:val="ListParagraph"/>
    <w:uiPriority w:val="34"/>
    <w:rsid w:val="00B97073"/>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FootnoteReference"/>
    <w:uiPriority w:val="99"/>
    <w:rsid w:val="00B97073"/>
    <w:pPr>
      <w:pBdr>
        <w:top w:val="none" w:sz="4" w:space="0" w:color="000000"/>
        <w:left w:val="none" w:sz="4" w:space="0" w:color="000000"/>
        <w:bottom w:val="none" w:sz="4" w:space="0" w:color="000000"/>
        <w:right w:val="none" w:sz="4" w:space="0" w:color="000000"/>
        <w:between w:val="none" w:sz="4" w:space="0" w:color="000000"/>
      </w:pBdr>
      <w:suppressAutoHyphens w:val="0"/>
      <w:overflowPunct/>
      <w:spacing w:line="240" w:lineRule="exact"/>
    </w:pPr>
    <w:rPr>
      <w:vertAlign w:val="superscript"/>
    </w:rPr>
  </w:style>
  <w:style w:type="character" w:customStyle="1" w:styleId="line-clamp-2">
    <w:name w:val="line-clamp-2"/>
    <w:basedOn w:val="DefaultParagraphFont"/>
    <w:rsid w:val="00B97073"/>
  </w:style>
  <w:style w:type="character" w:customStyle="1" w:styleId="ml-1">
    <w:name w:val="ml-1"/>
    <w:basedOn w:val="DefaultParagraphFont"/>
    <w:rsid w:val="00B97073"/>
  </w:style>
  <w:style w:type="paragraph" w:customStyle="1" w:styleId="Default">
    <w:name w:val="Default"/>
    <w:rsid w:val="001344F1"/>
    <w:pPr>
      <w:suppressAutoHyphens w:val="0"/>
      <w:autoSpaceDE w:val="0"/>
      <w:autoSpaceDN w:val="0"/>
      <w:adjustRightInd w:val="0"/>
    </w:pPr>
    <w:rPr>
      <w:rFonts w:ascii="Times New Roman" w:hAnsi="Times New Roman" w:cs="Times New Roman"/>
      <w:color w:val="000000"/>
      <w:sz w:val="24"/>
      <w:szCs w:val="24"/>
    </w:rPr>
  </w:style>
  <w:style w:type="table" w:styleId="TableGrid">
    <w:name w:val="Table Grid"/>
    <w:basedOn w:val="TableNormal"/>
    <w:uiPriority w:val="39"/>
    <w:rsid w:val="004D71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B33D0"/>
    <w:pPr>
      <w:suppressAutoHyphens w:val="0"/>
    </w:pPr>
    <w:rPr>
      <w:rFont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72598"/>
    <w:pPr>
      <w:suppressAutoHyphens w:val="0"/>
    </w:pPr>
    <w:rPr>
      <w:rFonts w:cs="Arial"/>
      <w:sz w:val="20"/>
      <w:szCs w:val="20"/>
      <w:lang w:val="ro-RO" w:eastAsia="ro-RO"/>
    </w:rPr>
  </w:style>
  <w:style w:type="character" w:styleId="Hyperlink">
    <w:name w:val="Hyperlink"/>
    <w:basedOn w:val="DefaultParagraphFont"/>
    <w:uiPriority w:val="99"/>
    <w:unhideWhenUsed/>
    <w:rsid w:val="000E6932"/>
    <w:rPr>
      <w:color w:val="0563C1" w:themeColor="hyperlink"/>
      <w:u w:val="single"/>
    </w:rPr>
  </w:style>
  <w:style w:type="character" w:styleId="UnresolvedMention">
    <w:name w:val="Unresolved Mention"/>
    <w:basedOn w:val="DefaultParagraphFont"/>
    <w:uiPriority w:val="99"/>
    <w:semiHidden/>
    <w:unhideWhenUsed/>
    <w:rsid w:val="000E69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62525">
      <w:bodyDiv w:val="1"/>
      <w:marLeft w:val="0"/>
      <w:marRight w:val="0"/>
      <w:marTop w:val="0"/>
      <w:marBottom w:val="0"/>
      <w:divBdr>
        <w:top w:val="none" w:sz="0" w:space="0" w:color="auto"/>
        <w:left w:val="none" w:sz="0" w:space="0" w:color="auto"/>
        <w:bottom w:val="none" w:sz="0" w:space="0" w:color="auto"/>
        <w:right w:val="none" w:sz="0" w:space="0" w:color="auto"/>
      </w:divBdr>
    </w:div>
    <w:div w:id="124784559">
      <w:bodyDiv w:val="1"/>
      <w:marLeft w:val="0"/>
      <w:marRight w:val="0"/>
      <w:marTop w:val="0"/>
      <w:marBottom w:val="0"/>
      <w:divBdr>
        <w:top w:val="none" w:sz="0" w:space="0" w:color="auto"/>
        <w:left w:val="none" w:sz="0" w:space="0" w:color="auto"/>
        <w:bottom w:val="none" w:sz="0" w:space="0" w:color="auto"/>
        <w:right w:val="none" w:sz="0" w:space="0" w:color="auto"/>
      </w:divBdr>
    </w:div>
    <w:div w:id="524640492">
      <w:bodyDiv w:val="1"/>
      <w:marLeft w:val="0"/>
      <w:marRight w:val="0"/>
      <w:marTop w:val="0"/>
      <w:marBottom w:val="0"/>
      <w:divBdr>
        <w:top w:val="none" w:sz="0" w:space="0" w:color="auto"/>
        <w:left w:val="none" w:sz="0" w:space="0" w:color="auto"/>
        <w:bottom w:val="none" w:sz="0" w:space="0" w:color="auto"/>
        <w:right w:val="none" w:sz="0" w:space="0" w:color="auto"/>
      </w:divBdr>
      <w:divsChild>
        <w:div w:id="1260672489">
          <w:marLeft w:val="0"/>
          <w:marRight w:val="0"/>
          <w:marTop w:val="0"/>
          <w:marBottom w:val="0"/>
          <w:divBdr>
            <w:top w:val="single" w:sz="2" w:space="0" w:color="auto"/>
            <w:left w:val="single" w:sz="2" w:space="0" w:color="auto"/>
            <w:bottom w:val="single" w:sz="2" w:space="0" w:color="auto"/>
            <w:right w:val="single" w:sz="2" w:space="0" w:color="auto"/>
          </w:divBdr>
        </w:div>
        <w:div w:id="1622688317">
          <w:marLeft w:val="0"/>
          <w:marRight w:val="0"/>
          <w:marTop w:val="0"/>
          <w:marBottom w:val="0"/>
          <w:divBdr>
            <w:top w:val="single" w:sz="2" w:space="0" w:color="auto"/>
            <w:left w:val="single" w:sz="2" w:space="0" w:color="auto"/>
            <w:bottom w:val="single" w:sz="2" w:space="0" w:color="auto"/>
            <w:right w:val="single" w:sz="2" w:space="0" w:color="auto"/>
          </w:divBdr>
        </w:div>
        <w:div w:id="1696269722">
          <w:marLeft w:val="0"/>
          <w:marRight w:val="0"/>
          <w:marTop w:val="0"/>
          <w:marBottom w:val="0"/>
          <w:divBdr>
            <w:top w:val="single" w:sz="2" w:space="0" w:color="auto"/>
            <w:left w:val="single" w:sz="2" w:space="0" w:color="auto"/>
            <w:bottom w:val="single" w:sz="2" w:space="0" w:color="auto"/>
            <w:right w:val="single" w:sz="2" w:space="0" w:color="auto"/>
          </w:divBdr>
        </w:div>
        <w:div w:id="1767190085">
          <w:marLeft w:val="0"/>
          <w:marRight w:val="0"/>
          <w:marTop w:val="0"/>
          <w:marBottom w:val="0"/>
          <w:divBdr>
            <w:top w:val="single" w:sz="2" w:space="0" w:color="auto"/>
            <w:left w:val="single" w:sz="2" w:space="0" w:color="auto"/>
            <w:bottom w:val="single" w:sz="2" w:space="0" w:color="auto"/>
            <w:right w:val="single" w:sz="2" w:space="0" w:color="auto"/>
          </w:divBdr>
        </w:div>
        <w:div w:id="1830754772">
          <w:marLeft w:val="0"/>
          <w:marRight w:val="0"/>
          <w:marTop w:val="0"/>
          <w:marBottom w:val="0"/>
          <w:divBdr>
            <w:top w:val="single" w:sz="2" w:space="0" w:color="auto"/>
            <w:left w:val="single" w:sz="2" w:space="0" w:color="auto"/>
            <w:bottom w:val="single" w:sz="2" w:space="0" w:color="auto"/>
            <w:right w:val="single" w:sz="2" w:space="0" w:color="auto"/>
          </w:divBdr>
        </w:div>
        <w:div w:id="2057122038">
          <w:marLeft w:val="0"/>
          <w:marRight w:val="0"/>
          <w:marTop w:val="0"/>
          <w:marBottom w:val="0"/>
          <w:divBdr>
            <w:top w:val="single" w:sz="2" w:space="0" w:color="auto"/>
            <w:left w:val="single" w:sz="2" w:space="0" w:color="auto"/>
            <w:bottom w:val="single" w:sz="2" w:space="0" w:color="auto"/>
            <w:right w:val="single" w:sz="2" w:space="0" w:color="auto"/>
          </w:divBdr>
        </w:div>
      </w:divsChild>
    </w:div>
    <w:div w:id="730928321">
      <w:bodyDiv w:val="1"/>
      <w:marLeft w:val="0"/>
      <w:marRight w:val="0"/>
      <w:marTop w:val="0"/>
      <w:marBottom w:val="0"/>
      <w:divBdr>
        <w:top w:val="none" w:sz="0" w:space="0" w:color="auto"/>
        <w:left w:val="none" w:sz="0" w:space="0" w:color="auto"/>
        <w:bottom w:val="none" w:sz="0" w:space="0" w:color="auto"/>
        <w:right w:val="none" w:sz="0" w:space="0" w:color="auto"/>
      </w:divBdr>
      <w:divsChild>
        <w:div w:id="932397296">
          <w:marLeft w:val="0"/>
          <w:marRight w:val="0"/>
          <w:marTop w:val="0"/>
          <w:marBottom w:val="0"/>
          <w:divBdr>
            <w:top w:val="single" w:sz="2" w:space="0" w:color="auto"/>
            <w:left w:val="single" w:sz="2" w:space="0" w:color="auto"/>
            <w:bottom w:val="single" w:sz="2" w:space="0" w:color="auto"/>
            <w:right w:val="single" w:sz="2" w:space="0" w:color="auto"/>
          </w:divBdr>
        </w:div>
        <w:div w:id="1132871915">
          <w:marLeft w:val="0"/>
          <w:marRight w:val="0"/>
          <w:marTop w:val="0"/>
          <w:marBottom w:val="0"/>
          <w:divBdr>
            <w:top w:val="single" w:sz="2" w:space="0" w:color="auto"/>
            <w:left w:val="single" w:sz="2" w:space="0" w:color="auto"/>
            <w:bottom w:val="single" w:sz="2" w:space="0" w:color="auto"/>
            <w:right w:val="single" w:sz="2" w:space="0" w:color="auto"/>
          </w:divBdr>
        </w:div>
        <w:div w:id="1176263558">
          <w:marLeft w:val="0"/>
          <w:marRight w:val="0"/>
          <w:marTop w:val="0"/>
          <w:marBottom w:val="0"/>
          <w:divBdr>
            <w:top w:val="single" w:sz="2" w:space="0" w:color="auto"/>
            <w:left w:val="single" w:sz="2" w:space="0" w:color="auto"/>
            <w:bottom w:val="single" w:sz="2" w:space="0" w:color="auto"/>
            <w:right w:val="single" w:sz="2" w:space="0" w:color="auto"/>
          </w:divBdr>
        </w:div>
        <w:div w:id="1252661779">
          <w:marLeft w:val="0"/>
          <w:marRight w:val="0"/>
          <w:marTop w:val="0"/>
          <w:marBottom w:val="0"/>
          <w:divBdr>
            <w:top w:val="single" w:sz="2" w:space="0" w:color="auto"/>
            <w:left w:val="single" w:sz="2" w:space="0" w:color="auto"/>
            <w:bottom w:val="single" w:sz="2" w:space="0" w:color="auto"/>
            <w:right w:val="single" w:sz="2" w:space="0" w:color="auto"/>
          </w:divBdr>
        </w:div>
        <w:div w:id="1792895632">
          <w:marLeft w:val="0"/>
          <w:marRight w:val="0"/>
          <w:marTop w:val="0"/>
          <w:marBottom w:val="0"/>
          <w:divBdr>
            <w:top w:val="single" w:sz="2" w:space="0" w:color="auto"/>
            <w:left w:val="single" w:sz="2" w:space="0" w:color="auto"/>
            <w:bottom w:val="single" w:sz="2" w:space="0" w:color="auto"/>
            <w:right w:val="single" w:sz="2" w:space="0" w:color="auto"/>
          </w:divBdr>
        </w:div>
        <w:div w:id="1864971566">
          <w:marLeft w:val="0"/>
          <w:marRight w:val="0"/>
          <w:marTop w:val="0"/>
          <w:marBottom w:val="0"/>
          <w:divBdr>
            <w:top w:val="single" w:sz="2" w:space="0" w:color="auto"/>
            <w:left w:val="single" w:sz="2" w:space="0" w:color="auto"/>
            <w:bottom w:val="single" w:sz="2" w:space="0" w:color="auto"/>
            <w:right w:val="single" w:sz="2" w:space="0" w:color="auto"/>
          </w:divBdr>
        </w:div>
      </w:divsChild>
    </w:div>
    <w:div w:id="743642555">
      <w:bodyDiv w:val="1"/>
      <w:marLeft w:val="0"/>
      <w:marRight w:val="0"/>
      <w:marTop w:val="0"/>
      <w:marBottom w:val="0"/>
      <w:divBdr>
        <w:top w:val="none" w:sz="0" w:space="0" w:color="auto"/>
        <w:left w:val="none" w:sz="0" w:space="0" w:color="auto"/>
        <w:bottom w:val="none" w:sz="0" w:space="0" w:color="auto"/>
        <w:right w:val="none" w:sz="0" w:space="0" w:color="auto"/>
      </w:divBdr>
      <w:divsChild>
        <w:div w:id="477577279">
          <w:marLeft w:val="0"/>
          <w:marRight w:val="0"/>
          <w:marTop w:val="0"/>
          <w:marBottom w:val="0"/>
          <w:divBdr>
            <w:top w:val="single" w:sz="2" w:space="0" w:color="auto"/>
            <w:left w:val="single" w:sz="6" w:space="0" w:color="auto"/>
            <w:bottom w:val="single" w:sz="6" w:space="0" w:color="auto"/>
            <w:right w:val="single" w:sz="6" w:space="0" w:color="auto"/>
          </w:divBdr>
          <w:divsChild>
            <w:div w:id="1191723921">
              <w:marLeft w:val="0"/>
              <w:marRight w:val="0"/>
              <w:marTop w:val="0"/>
              <w:marBottom w:val="0"/>
              <w:divBdr>
                <w:top w:val="single" w:sz="2" w:space="0" w:color="auto"/>
                <w:left w:val="single" w:sz="2" w:space="0" w:color="auto"/>
                <w:bottom w:val="single" w:sz="2" w:space="0" w:color="auto"/>
                <w:right w:val="single" w:sz="2" w:space="0" w:color="auto"/>
              </w:divBdr>
            </w:div>
          </w:divsChild>
        </w:div>
        <w:div w:id="513108976">
          <w:marLeft w:val="0"/>
          <w:marRight w:val="0"/>
          <w:marTop w:val="0"/>
          <w:marBottom w:val="0"/>
          <w:divBdr>
            <w:top w:val="single" w:sz="2" w:space="0" w:color="auto"/>
            <w:left w:val="single" w:sz="6" w:space="0" w:color="auto"/>
            <w:bottom w:val="single" w:sz="6" w:space="0" w:color="auto"/>
            <w:right w:val="single" w:sz="6" w:space="0" w:color="auto"/>
          </w:divBdr>
          <w:divsChild>
            <w:div w:id="817260649">
              <w:marLeft w:val="0"/>
              <w:marRight w:val="0"/>
              <w:marTop w:val="0"/>
              <w:marBottom w:val="0"/>
              <w:divBdr>
                <w:top w:val="single" w:sz="2" w:space="0" w:color="auto"/>
                <w:left w:val="single" w:sz="2" w:space="0" w:color="auto"/>
                <w:bottom w:val="single" w:sz="2" w:space="0" w:color="auto"/>
                <w:right w:val="single" w:sz="2" w:space="0" w:color="auto"/>
              </w:divBdr>
            </w:div>
          </w:divsChild>
        </w:div>
        <w:div w:id="568227083">
          <w:marLeft w:val="0"/>
          <w:marRight w:val="0"/>
          <w:marTop w:val="0"/>
          <w:marBottom w:val="0"/>
          <w:divBdr>
            <w:top w:val="single" w:sz="2" w:space="0" w:color="auto"/>
            <w:left w:val="single" w:sz="6" w:space="0" w:color="auto"/>
            <w:bottom w:val="single" w:sz="6" w:space="0" w:color="auto"/>
            <w:right w:val="single" w:sz="6" w:space="0" w:color="auto"/>
          </w:divBdr>
          <w:divsChild>
            <w:div w:id="2105806987">
              <w:marLeft w:val="0"/>
              <w:marRight w:val="0"/>
              <w:marTop w:val="0"/>
              <w:marBottom w:val="0"/>
              <w:divBdr>
                <w:top w:val="single" w:sz="2" w:space="0" w:color="auto"/>
                <w:left w:val="single" w:sz="2" w:space="0" w:color="auto"/>
                <w:bottom w:val="single" w:sz="2" w:space="0" w:color="auto"/>
                <w:right w:val="single" w:sz="2" w:space="0" w:color="auto"/>
              </w:divBdr>
            </w:div>
          </w:divsChild>
        </w:div>
        <w:div w:id="812913418">
          <w:marLeft w:val="0"/>
          <w:marRight w:val="0"/>
          <w:marTop w:val="0"/>
          <w:marBottom w:val="0"/>
          <w:divBdr>
            <w:top w:val="single" w:sz="2" w:space="0" w:color="auto"/>
            <w:left w:val="single" w:sz="6" w:space="0" w:color="auto"/>
            <w:bottom w:val="single" w:sz="6" w:space="0" w:color="auto"/>
            <w:right w:val="single" w:sz="6" w:space="0" w:color="auto"/>
          </w:divBdr>
          <w:divsChild>
            <w:div w:id="479227436">
              <w:marLeft w:val="0"/>
              <w:marRight w:val="0"/>
              <w:marTop w:val="0"/>
              <w:marBottom w:val="0"/>
              <w:divBdr>
                <w:top w:val="single" w:sz="2" w:space="0" w:color="auto"/>
                <w:left w:val="single" w:sz="2" w:space="0" w:color="auto"/>
                <w:bottom w:val="single" w:sz="2" w:space="0" w:color="auto"/>
                <w:right w:val="single" w:sz="2" w:space="0" w:color="auto"/>
              </w:divBdr>
            </w:div>
          </w:divsChild>
        </w:div>
        <w:div w:id="1073359625">
          <w:marLeft w:val="0"/>
          <w:marRight w:val="0"/>
          <w:marTop w:val="0"/>
          <w:marBottom w:val="0"/>
          <w:divBdr>
            <w:top w:val="single" w:sz="2" w:space="0" w:color="auto"/>
            <w:left w:val="single" w:sz="2" w:space="0" w:color="auto"/>
            <w:bottom w:val="single" w:sz="2" w:space="0" w:color="auto"/>
            <w:right w:val="single" w:sz="2" w:space="0" w:color="auto"/>
          </w:divBdr>
        </w:div>
        <w:div w:id="1322855912">
          <w:marLeft w:val="0"/>
          <w:marRight w:val="0"/>
          <w:marTop w:val="0"/>
          <w:marBottom w:val="0"/>
          <w:divBdr>
            <w:top w:val="single" w:sz="2" w:space="0" w:color="auto"/>
            <w:left w:val="single" w:sz="6" w:space="0" w:color="auto"/>
            <w:bottom w:val="single" w:sz="6" w:space="0" w:color="auto"/>
            <w:right w:val="single" w:sz="6" w:space="0" w:color="auto"/>
          </w:divBdr>
          <w:divsChild>
            <w:div w:id="20117182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98589450">
      <w:bodyDiv w:val="1"/>
      <w:marLeft w:val="0"/>
      <w:marRight w:val="0"/>
      <w:marTop w:val="0"/>
      <w:marBottom w:val="0"/>
      <w:divBdr>
        <w:top w:val="none" w:sz="0" w:space="0" w:color="auto"/>
        <w:left w:val="none" w:sz="0" w:space="0" w:color="auto"/>
        <w:bottom w:val="none" w:sz="0" w:space="0" w:color="auto"/>
        <w:right w:val="none" w:sz="0" w:space="0" w:color="auto"/>
      </w:divBdr>
      <w:divsChild>
        <w:div w:id="418017697">
          <w:marLeft w:val="0"/>
          <w:marRight w:val="0"/>
          <w:marTop w:val="0"/>
          <w:marBottom w:val="0"/>
          <w:divBdr>
            <w:top w:val="single" w:sz="2" w:space="0" w:color="auto"/>
            <w:left w:val="single" w:sz="6" w:space="0" w:color="auto"/>
            <w:bottom w:val="single" w:sz="6" w:space="0" w:color="auto"/>
            <w:right w:val="single" w:sz="6" w:space="0" w:color="auto"/>
          </w:divBdr>
          <w:divsChild>
            <w:div w:id="1983390536">
              <w:marLeft w:val="0"/>
              <w:marRight w:val="0"/>
              <w:marTop w:val="0"/>
              <w:marBottom w:val="0"/>
              <w:divBdr>
                <w:top w:val="single" w:sz="2" w:space="0" w:color="auto"/>
                <w:left w:val="single" w:sz="2" w:space="0" w:color="auto"/>
                <w:bottom w:val="single" w:sz="2" w:space="0" w:color="auto"/>
                <w:right w:val="single" w:sz="2" w:space="0" w:color="auto"/>
              </w:divBdr>
            </w:div>
          </w:divsChild>
        </w:div>
        <w:div w:id="892884683">
          <w:marLeft w:val="0"/>
          <w:marRight w:val="0"/>
          <w:marTop w:val="0"/>
          <w:marBottom w:val="0"/>
          <w:divBdr>
            <w:top w:val="single" w:sz="2" w:space="0" w:color="auto"/>
            <w:left w:val="single" w:sz="2" w:space="0" w:color="auto"/>
            <w:bottom w:val="single" w:sz="2" w:space="0" w:color="auto"/>
            <w:right w:val="single" w:sz="2" w:space="0" w:color="auto"/>
          </w:divBdr>
        </w:div>
        <w:div w:id="899827990">
          <w:marLeft w:val="0"/>
          <w:marRight w:val="0"/>
          <w:marTop w:val="0"/>
          <w:marBottom w:val="0"/>
          <w:divBdr>
            <w:top w:val="single" w:sz="2" w:space="0" w:color="auto"/>
            <w:left w:val="single" w:sz="6" w:space="0" w:color="auto"/>
            <w:bottom w:val="single" w:sz="6" w:space="0" w:color="auto"/>
            <w:right w:val="single" w:sz="6" w:space="0" w:color="auto"/>
          </w:divBdr>
          <w:divsChild>
            <w:div w:id="592709684">
              <w:marLeft w:val="0"/>
              <w:marRight w:val="0"/>
              <w:marTop w:val="0"/>
              <w:marBottom w:val="0"/>
              <w:divBdr>
                <w:top w:val="single" w:sz="2" w:space="0" w:color="auto"/>
                <w:left w:val="single" w:sz="2" w:space="0" w:color="auto"/>
                <w:bottom w:val="single" w:sz="2" w:space="0" w:color="auto"/>
                <w:right w:val="single" w:sz="2" w:space="0" w:color="auto"/>
              </w:divBdr>
            </w:div>
          </w:divsChild>
        </w:div>
        <w:div w:id="1242640714">
          <w:marLeft w:val="0"/>
          <w:marRight w:val="0"/>
          <w:marTop w:val="0"/>
          <w:marBottom w:val="0"/>
          <w:divBdr>
            <w:top w:val="single" w:sz="2" w:space="0" w:color="auto"/>
            <w:left w:val="single" w:sz="6" w:space="0" w:color="auto"/>
            <w:bottom w:val="single" w:sz="6" w:space="0" w:color="auto"/>
            <w:right w:val="single" w:sz="6" w:space="0" w:color="auto"/>
          </w:divBdr>
          <w:divsChild>
            <w:div w:id="1926766756">
              <w:marLeft w:val="0"/>
              <w:marRight w:val="0"/>
              <w:marTop w:val="0"/>
              <w:marBottom w:val="0"/>
              <w:divBdr>
                <w:top w:val="single" w:sz="2" w:space="0" w:color="auto"/>
                <w:left w:val="single" w:sz="2" w:space="0" w:color="auto"/>
                <w:bottom w:val="single" w:sz="2" w:space="0" w:color="auto"/>
                <w:right w:val="single" w:sz="2" w:space="0" w:color="auto"/>
              </w:divBdr>
            </w:div>
          </w:divsChild>
        </w:div>
        <w:div w:id="1300838333">
          <w:marLeft w:val="0"/>
          <w:marRight w:val="0"/>
          <w:marTop w:val="0"/>
          <w:marBottom w:val="0"/>
          <w:divBdr>
            <w:top w:val="single" w:sz="2" w:space="0" w:color="auto"/>
            <w:left w:val="single" w:sz="6" w:space="0" w:color="auto"/>
            <w:bottom w:val="single" w:sz="6" w:space="0" w:color="auto"/>
            <w:right w:val="single" w:sz="6" w:space="0" w:color="auto"/>
          </w:divBdr>
          <w:divsChild>
            <w:div w:id="1821530387">
              <w:marLeft w:val="0"/>
              <w:marRight w:val="0"/>
              <w:marTop w:val="0"/>
              <w:marBottom w:val="0"/>
              <w:divBdr>
                <w:top w:val="single" w:sz="2" w:space="0" w:color="auto"/>
                <w:left w:val="single" w:sz="2" w:space="0" w:color="auto"/>
                <w:bottom w:val="single" w:sz="2" w:space="0" w:color="auto"/>
                <w:right w:val="single" w:sz="2" w:space="0" w:color="auto"/>
              </w:divBdr>
            </w:div>
          </w:divsChild>
        </w:div>
        <w:div w:id="1989048376">
          <w:marLeft w:val="0"/>
          <w:marRight w:val="0"/>
          <w:marTop w:val="0"/>
          <w:marBottom w:val="0"/>
          <w:divBdr>
            <w:top w:val="single" w:sz="2" w:space="0" w:color="auto"/>
            <w:left w:val="single" w:sz="6" w:space="0" w:color="auto"/>
            <w:bottom w:val="single" w:sz="6" w:space="0" w:color="auto"/>
            <w:right w:val="single" w:sz="6" w:space="0" w:color="auto"/>
          </w:divBdr>
          <w:divsChild>
            <w:div w:id="15492923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39626618">
      <w:bodyDiv w:val="1"/>
      <w:marLeft w:val="0"/>
      <w:marRight w:val="0"/>
      <w:marTop w:val="0"/>
      <w:marBottom w:val="0"/>
      <w:divBdr>
        <w:top w:val="none" w:sz="0" w:space="0" w:color="auto"/>
        <w:left w:val="none" w:sz="0" w:space="0" w:color="auto"/>
        <w:bottom w:val="none" w:sz="0" w:space="0" w:color="auto"/>
        <w:right w:val="none" w:sz="0" w:space="0" w:color="auto"/>
      </w:divBdr>
    </w:div>
    <w:div w:id="1041248554">
      <w:bodyDiv w:val="1"/>
      <w:marLeft w:val="0"/>
      <w:marRight w:val="0"/>
      <w:marTop w:val="0"/>
      <w:marBottom w:val="0"/>
      <w:divBdr>
        <w:top w:val="none" w:sz="0" w:space="0" w:color="auto"/>
        <w:left w:val="none" w:sz="0" w:space="0" w:color="auto"/>
        <w:bottom w:val="none" w:sz="0" w:space="0" w:color="auto"/>
        <w:right w:val="none" w:sz="0" w:space="0" w:color="auto"/>
      </w:divBdr>
      <w:divsChild>
        <w:div w:id="380254327">
          <w:marLeft w:val="0"/>
          <w:marRight w:val="0"/>
          <w:marTop w:val="0"/>
          <w:marBottom w:val="0"/>
          <w:divBdr>
            <w:top w:val="single" w:sz="2" w:space="0" w:color="auto"/>
            <w:left w:val="single" w:sz="2" w:space="0" w:color="auto"/>
            <w:bottom w:val="single" w:sz="2" w:space="0" w:color="auto"/>
            <w:right w:val="single" w:sz="2" w:space="0" w:color="auto"/>
          </w:divBdr>
          <w:divsChild>
            <w:div w:id="131097121">
              <w:marLeft w:val="0"/>
              <w:marRight w:val="0"/>
              <w:marTop w:val="0"/>
              <w:marBottom w:val="0"/>
              <w:divBdr>
                <w:top w:val="single" w:sz="2" w:space="0" w:color="auto"/>
                <w:left w:val="single" w:sz="6" w:space="0" w:color="auto"/>
                <w:bottom w:val="single" w:sz="6" w:space="0" w:color="auto"/>
                <w:right w:val="single" w:sz="6" w:space="0" w:color="auto"/>
              </w:divBdr>
              <w:divsChild>
                <w:div w:id="133182951">
                  <w:marLeft w:val="0"/>
                  <w:marRight w:val="0"/>
                  <w:marTop w:val="0"/>
                  <w:marBottom w:val="0"/>
                  <w:divBdr>
                    <w:top w:val="single" w:sz="2" w:space="0" w:color="auto"/>
                    <w:left w:val="single" w:sz="2" w:space="0" w:color="auto"/>
                    <w:bottom w:val="single" w:sz="2" w:space="0" w:color="auto"/>
                    <w:right w:val="single" w:sz="2" w:space="0" w:color="auto"/>
                  </w:divBdr>
                </w:div>
              </w:divsChild>
            </w:div>
            <w:div w:id="145247270">
              <w:marLeft w:val="0"/>
              <w:marRight w:val="0"/>
              <w:marTop w:val="0"/>
              <w:marBottom w:val="0"/>
              <w:divBdr>
                <w:top w:val="single" w:sz="2" w:space="0" w:color="auto"/>
                <w:left w:val="single" w:sz="2" w:space="0" w:color="auto"/>
                <w:bottom w:val="single" w:sz="2" w:space="0" w:color="auto"/>
                <w:right w:val="single" w:sz="2" w:space="0" w:color="auto"/>
              </w:divBdr>
            </w:div>
            <w:div w:id="227615958">
              <w:marLeft w:val="0"/>
              <w:marRight w:val="0"/>
              <w:marTop w:val="0"/>
              <w:marBottom w:val="0"/>
              <w:divBdr>
                <w:top w:val="single" w:sz="2" w:space="0" w:color="auto"/>
                <w:left w:val="single" w:sz="2" w:space="0" w:color="auto"/>
                <w:bottom w:val="single" w:sz="2" w:space="0" w:color="auto"/>
                <w:right w:val="single" w:sz="2" w:space="0" w:color="auto"/>
              </w:divBdr>
            </w:div>
            <w:div w:id="422605906">
              <w:marLeft w:val="0"/>
              <w:marRight w:val="0"/>
              <w:marTop w:val="0"/>
              <w:marBottom w:val="0"/>
              <w:divBdr>
                <w:top w:val="single" w:sz="2" w:space="0" w:color="auto"/>
                <w:left w:val="single" w:sz="6" w:space="0" w:color="auto"/>
                <w:bottom w:val="single" w:sz="6" w:space="0" w:color="auto"/>
                <w:right w:val="single" w:sz="6" w:space="0" w:color="auto"/>
              </w:divBdr>
              <w:divsChild>
                <w:div w:id="1283145676">
                  <w:marLeft w:val="0"/>
                  <w:marRight w:val="0"/>
                  <w:marTop w:val="0"/>
                  <w:marBottom w:val="0"/>
                  <w:divBdr>
                    <w:top w:val="single" w:sz="2" w:space="0" w:color="auto"/>
                    <w:left w:val="single" w:sz="2" w:space="0" w:color="auto"/>
                    <w:bottom w:val="single" w:sz="2" w:space="0" w:color="auto"/>
                    <w:right w:val="single" w:sz="2" w:space="0" w:color="auto"/>
                  </w:divBdr>
                </w:div>
              </w:divsChild>
            </w:div>
            <w:div w:id="472144604">
              <w:marLeft w:val="0"/>
              <w:marRight w:val="0"/>
              <w:marTop w:val="0"/>
              <w:marBottom w:val="0"/>
              <w:divBdr>
                <w:top w:val="single" w:sz="2" w:space="0" w:color="auto"/>
                <w:left w:val="single" w:sz="2" w:space="0" w:color="auto"/>
                <w:bottom w:val="single" w:sz="2" w:space="0" w:color="auto"/>
                <w:right w:val="single" w:sz="2" w:space="0" w:color="auto"/>
              </w:divBdr>
            </w:div>
            <w:div w:id="770471515">
              <w:marLeft w:val="0"/>
              <w:marRight w:val="0"/>
              <w:marTop w:val="0"/>
              <w:marBottom w:val="0"/>
              <w:divBdr>
                <w:top w:val="single" w:sz="2" w:space="0" w:color="auto"/>
                <w:left w:val="single" w:sz="2" w:space="0" w:color="auto"/>
                <w:bottom w:val="single" w:sz="2" w:space="0" w:color="auto"/>
                <w:right w:val="single" w:sz="2" w:space="0" w:color="auto"/>
              </w:divBdr>
            </w:div>
            <w:div w:id="798838571">
              <w:marLeft w:val="0"/>
              <w:marRight w:val="0"/>
              <w:marTop w:val="0"/>
              <w:marBottom w:val="0"/>
              <w:divBdr>
                <w:top w:val="single" w:sz="2" w:space="0" w:color="auto"/>
                <w:left w:val="single" w:sz="2" w:space="0" w:color="auto"/>
                <w:bottom w:val="single" w:sz="2" w:space="0" w:color="auto"/>
                <w:right w:val="single" w:sz="2" w:space="0" w:color="auto"/>
              </w:divBdr>
            </w:div>
            <w:div w:id="963270955">
              <w:marLeft w:val="0"/>
              <w:marRight w:val="0"/>
              <w:marTop w:val="0"/>
              <w:marBottom w:val="0"/>
              <w:divBdr>
                <w:top w:val="single" w:sz="2" w:space="0" w:color="auto"/>
                <w:left w:val="single" w:sz="2" w:space="0" w:color="auto"/>
                <w:bottom w:val="single" w:sz="2" w:space="0" w:color="auto"/>
                <w:right w:val="single" w:sz="2" w:space="0" w:color="auto"/>
              </w:divBdr>
            </w:div>
            <w:div w:id="972246890">
              <w:marLeft w:val="0"/>
              <w:marRight w:val="0"/>
              <w:marTop w:val="0"/>
              <w:marBottom w:val="0"/>
              <w:divBdr>
                <w:top w:val="single" w:sz="2" w:space="0" w:color="auto"/>
                <w:left w:val="single" w:sz="6" w:space="0" w:color="auto"/>
                <w:bottom w:val="single" w:sz="6" w:space="0" w:color="auto"/>
                <w:right w:val="single" w:sz="6" w:space="0" w:color="auto"/>
              </w:divBdr>
              <w:divsChild>
                <w:div w:id="1347748395">
                  <w:marLeft w:val="0"/>
                  <w:marRight w:val="0"/>
                  <w:marTop w:val="0"/>
                  <w:marBottom w:val="0"/>
                  <w:divBdr>
                    <w:top w:val="single" w:sz="2" w:space="0" w:color="auto"/>
                    <w:left w:val="single" w:sz="2" w:space="0" w:color="auto"/>
                    <w:bottom w:val="single" w:sz="2" w:space="0" w:color="auto"/>
                    <w:right w:val="single" w:sz="2" w:space="0" w:color="auto"/>
                  </w:divBdr>
                </w:div>
              </w:divsChild>
            </w:div>
            <w:div w:id="992677387">
              <w:marLeft w:val="0"/>
              <w:marRight w:val="0"/>
              <w:marTop w:val="0"/>
              <w:marBottom w:val="0"/>
              <w:divBdr>
                <w:top w:val="single" w:sz="2" w:space="0" w:color="auto"/>
                <w:left w:val="single" w:sz="6" w:space="0" w:color="auto"/>
                <w:bottom w:val="single" w:sz="6" w:space="0" w:color="auto"/>
                <w:right w:val="single" w:sz="6" w:space="0" w:color="auto"/>
              </w:divBdr>
              <w:divsChild>
                <w:div w:id="2095784690">
                  <w:marLeft w:val="0"/>
                  <w:marRight w:val="0"/>
                  <w:marTop w:val="0"/>
                  <w:marBottom w:val="0"/>
                  <w:divBdr>
                    <w:top w:val="single" w:sz="2" w:space="0" w:color="auto"/>
                    <w:left w:val="single" w:sz="2" w:space="0" w:color="auto"/>
                    <w:bottom w:val="single" w:sz="2" w:space="0" w:color="auto"/>
                    <w:right w:val="single" w:sz="2" w:space="0" w:color="auto"/>
                  </w:divBdr>
                </w:div>
              </w:divsChild>
            </w:div>
            <w:div w:id="1024333094">
              <w:marLeft w:val="0"/>
              <w:marRight w:val="0"/>
              <w:marTop w:val="0"/>
              <w:marBottom w:val="0"/>
              <w:divBdr>
                <w:top w:val="single" w:sz="2" w:space="0" w:color="auto"/>
                <w:left w:val="single" w:sz="2" w:space="0" w:color="auto"/>
                <w:bottom w:val="single" w:sz="2" w:space="0" w:color="auto"/>
                <w:right w:val="single" w:sz="2" w:space="0" w:color="auto"/>
              </w:divBdr>
            </w:div>
            <w:div w:id="1094790943">
              <w:marLeft w:val="0"/>
              <w:marRight w:val="0"/>
              <w:marTop w:val="0"/>
              <w:marBottom w:val="0"/>
              <w:divBdr>
                <w:top w:val="single" w:sz="2" w:space="0" w:color="auto"/>
                <w:left w:val="single" w:sz="6" w:space="0" w:color="auto"/>
                <w:bottom w:val="single" w:sz="6" w:space="0" w:color="auto"/>
                <w:right w:val="single" w:sz="6" w:space="0" w:color="auto"/>
              </w:divBdr>
              <w:divsChild>
                <w:div w:id="302976196">
                  <w:marLeft w:val="0"/>
                  <w:marRight w:val="0"/>
                  <w:marTop w:val="0"/>
                  <w:marBottom w:val="0"/>
                  <w:divBdr>
                    <w:top w:val="single" w:sz="2" w:space="0" w:color="auto"/>
                    <w:left w:val="single" w:sz="2" w:space="0" w:color="auto"/>
                    <w:bottom w:val="single" w:sz="2" w:space="0" w:color="auto"/>
                    <w:right w:val="single" w:sz="2" w:space="0" w:color="auto"/>
                  </w:divBdr>
                </w:div>
              </w:divsChild>
            </w:div>
            <w:div w:id="1136795571">
              <w:marLeft w:val="0"/>
              <w:marRight w:val="0"/>
              <w:marTop w:val="0"/>
              <w:marBottom w:val="0"/>
              <w:divBdr>
                <w:top w:val="single" w:sz="2" w:space="0" w:color="auto"/>
                <w:left w:val="single" w:sz="2" w:space="0" w:color="auto"/>
                <w:bottom w:val="single" w:sz="2" w:space="0" w:color="auto"/>
                <w:right w:val="single" w:sz="2" w:space="0" w:color="auto"/>
              </w:divBdr>
            </w:div>
            <w:div w:id="1287586751">
              <w:marLeft w:val="0"/>
              <w:marRight w:val="0"/>
              <w:marTop w:val="0"/>
              <w:marBottom w:val="0"/>
              <w:divBdr>
                <w:top w:val="single" w:sz="2" w:space="0" w:color="auto"/>
                <w:left w:val="single" w:sz="2" w:space="0" w:color="auto"/>
                <w:bottom w:val="single" w:sz="2" w:space="0" w:color="auto"/>
                <w:right w:val="single" w:sz="2" w:space="0" w:color="auto"/>
              </w:divBdr>
            </w:div>
            <w:div w:id="1313028233">
              <w:marLeft w:val="0"/>
              <w:marRight w:val="0"/>
              <w:marTop w:val="0"/>
              <w:marBottom w:val="0"/>
              <w:divBdr>
                <w:top w:val="single" w:sz="2" w:space="0" w:color="auto"/>
                <w:left w:val="single" w:sz="6" w:space="0" w:color="auto"/>
                <w:bottom w:val="single" w:sz="6" w:space="0" w:color="auto"/>
                <w:right w:val="single" w:sz="6" w:space="0" w:color="auto"/>
              </w:divBdr>
              <w:divsChild>
                <w:div w:id="2080711317">
                  <w:marLeft w:val="0"/>
                  <w:marRight w:val="0"/>
                  <w:marTop w:val="0"/>
                  <w:marBottom w:val="0"/>
                  <w:divBdr>
                    <w:top w:val="single" w:sz="2" w:space="0" w:color="auto"/>
                    <w:left w:val="single" w:sz="2" w:space="0" w:color="auto"/>
                    <w:bottom w:val="single" w:sz="2" w:space="0" w:color="auto"/>
                    <w:right w:val="single" w:sz="2" w:space="0" w:color="auto"/>
                  </w:divBdr>
                </w:div>
              </w:divsChild>
            </w:div>
            <w:div w:id="1344235614">
              <w:marLeft w:val="0"/>
              <w:marRight w:val="0"/>
              <w:marTop w:val="0"/>
              <w:marBottom w:val="0"/>
              <w:divBdr>
                <w:top w:val="single" w:sz="2" w:space="0" w:color="auto"/>
                <w:left w:val="single" w:sz="6" w:space="0" w:color="auto"/>
                <w:bottom w:val="single" w:sz="6" w:space="0" w:color="auto"/>
                <w:right w:val="single" w:sz="6" w:space="0" w:color="auto"/>
              </w:divBdr>
              <w:divsChild>
                <w:div w:id="1464421800">
                  <w:marLeft w:val="0"/>
                  <w:marRight w:val="0"/>
                  <w:marTop w:val="0"/>
                  <w:marBottom w:val="0"/>
                  <w:divBdr>
                    <w:top w:val="single" w:sz="2" w:space="0" w:color="auto"/>
                    <w:left w:val="single" w:sz="2" w:space="0" w:color="auto"/>
                    <w:bottom w:val="single" w:sz="2" w:space="0" w:color="auto"/>
                    <w:right w:val="single" w:sz="2" w:space="0" w:color="auto"/>
                  </w:divBdr>
                </w:div>
              </w:divsChild>
            </w:div>
            <w:div w:id="1657301429">
              <w:marLeft w:val="0"/>
              <w:marRight w:val="0"/>
              <w:marTop w:val="0"/>
              <w:marBottom w:val="0"/>
              <w:divBdr>
                <w:top w:val="single" w:sz="2" w:space="0" w:color="auto"/>
                <w:left w:val="single" w:sz="2" w:space="0" w:color="auto"/>
                <w:bottom w:val="single" w:sz="2" w:space="0" w:color="auto"/>
                <w:right w:val="single" w:sz="2" w:space="0" w:color="auto"/>
              </w:divBdr>
            </w:div>
            <w:div w:id="1749498077">
              <w:marLeft w:val="0"/>
              <w:marRight w:val="0"/>
              <w:marTop w:val="0"/>
              <w:marBottom w:val="0"/>
              <w:divBdr>
                <w:top w:val="single" w:sz="2" w:space="0" w:color="auto"/>
                <w:left w:val="single" w:sz="6" w:space="0" w:color="auto"/>
                <w:bottom w:val="single" w:sz="6" w:space="0" w:color="auto"/>
                <w:right w:val="single" w:sz="6" w:space="0" w:color="auto"/>
              </w:divBdr>
              <w:divsChild>
                <w:div w:id="939676073">
                  <w:marLeft w:val="0"/>
                  <w:marRight w:val="0"/>
                  <w:marTop w:val="0"/>
                  <w:marBottom w:val="0"/>
                  <w:divBdr>
                    <w:top w:val="single" w:sz="2" w:space="0" w:color="auto"/>
                    <w:left w:val="single" w:sz="2" w:space="0" w:color="auto"/>
                    <w:bottom w:val="single" w:sz="2" w:space="0" w:color="auto"/>
                    <w:right w:val="single" w:sz="2" w:space="0" w:color="auto"/>
                  </w:divBdr>
                </w:div>
              </w:divsChild>
            </w:div>
            <w:div w:id="1758595120">
              <w:marLeft w:val="0"/>
              <w:marRight w:val="0"/>
              <w:marTop w:val="0"/>
              <w:marBottom w:val="0"/>
              <w:divBdr>
                <w:top w:val="single" w:sz="2" w:space="0" w:color="auto"/>
                <w:left w:val="single" w:sz="2" w:space="0" w:color="auto"/>
                <w:bottom w:val="single" w:sz="2" w:space="0" w:color="auto"/>
                <w:right w:val="single" w:sz="2" w:space="0" w:color="auto"/>
              </w:divBdr>
            </w:div>
            <w:div w:id="1908495236">
              <w:marLeft w:val="0"/>
              <w:marRight w:val="0"/>
              <w:marTop w:val="0"/>
              <w:marBottom w:val="0"/>
              <w:divBdr>
                <w:top w:val="single" w:sz="2" w:space="0" w:color="auto"/>
                <w:left w:val="single" w:sz="2" w:space="0" w:color="auto"/>
                <w:bottom w:val="single" w:sz="2" w:space="0" w:color="auto"/>
                <w:right w:val="single" w:sz="2" w:space="0" w:color="auto"/>
              </w:divBdr>
            </w:div>
            <w:div w:id="2124959863">
              <w:marLeft w:val="0"/>
              <w:marRight w:val="0"/>
              <w:marTop w:val="0"/>
              <w:marBottom w:val="0"/>
              <w:divBdr>
                <w:top w:val="single" w:sz="2" w:space="0" w:color="auto"/>
                <w:left w:val="single" w:sz="2" w:space="0" w:color="auto"/>
                <w:bottom w:val="single" w:sz="2" w:space="0" w:color="auto"/>
                <w:right w:val="single" w:sz="2" w:space="0" w:color="auto"/>
              </w:divBdr>
            </w:div>
          </w:divsChild>
        </w:div>
        <w:div w:id="631979771">
          <w:marLeft w:val="0"/>
          <w:marRight w:val="0"/>
          <w:marTop w:val="0"/>
          <w:marBottom w:val="0"/>
          <w:divBdr>
            <w:top w:val="single" w:sz="2" w:space="0" w:color="auto"/>
            <w:left w:val="single" w:sz="2" w:space="0" w:color="auto"/>
            <w:bottom w:val="single" w:sz="6" w:space="0" w:color="auto"/>
            <w:right w:val="single" w:sz="2" w:space="0" w:color="auto"/>
          </w:divBdr>
          <w:divsChild>
            <w:div w:id="1087967064">
              <w:marLeft w:val="0"/>
              <w:marRight w:val="0"/>
              <w:marTop w:val="0"/>
              <w:marBottom w:val="0"/>
              <w:divBdr>
                <w:top w:val="single" w:sz="2" w:space="0" w:color="auto"/>
                <w:left w:val="single" w:sz="2" w:space="0" w:color="auto"/>
                <w:bottom w:val="single" w:sz="2" w:space="0" w:color="auto"/>
                <w:right w:val="single" w:sz="2" w:space="0" w:color="auto"/>
              </w:divBdr>
              <w:divsChild>
                <w:div w:id="847907155">
                  <w:marLeft w:val="0"/>
                  <w:marRight w:val="0"/>
                  <w:marTop w:val="0"/>
                  <w:marBottom w:val="0"/>
                  <w:divBdr>
                    <w:top w:val="single" w:sz="2" w:space="0" w:color="auto"/>
                    <w:left w:val="single" w:sz="2" w:space="0" w:color="auto"/>
                    <w:bottom w:val="single" w:sz="2" w:space="0" w:color="auto"/>
                    <w:right w:val="single" w:sz="2" w:space="0" w:color="auto"/>
                  </w:divBdr>
                  <w:divsChild>
                    <w:div w:id="429200150">
                      <w:marLeft w:val="0"/>
                      <w:marRight w:val="0"/>
                      <w:marTop w:val="0"/>
                      <w:marBottom w:val="0"/>
                      <w:divBdr>
                        <w:top w:val="single" w:sz="2" w:space="0" w:color="auto"/>
                        <w:left w:val="single" w:sz="2" w:space="0" w:color="auto"/>
                        <w:bottom w:val="single" w:sz="2" w:space="0" w:color="auto"/>
                        <w:right w:val="single" w:sz="2" w:space="0" w:color="auto"/>
                      </w:divBdr>
                      <w:divsChild>
                        <w:div w:id="20223893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54716355">
      <w:bodyDiv w:val="1"/>
      <w:marLeft w:val="0"/>
      <w:marRight w:val="0"/>
      <w:marTop w:val="0"/>
      <w:marBottom w:val="0"/>
      <w:divBdr>
        <w:top w:val="none" w:sz="0" w:space="0" w:color="auto"/>
        <w:left w:val="none" w:sz="0" w:space="0" w:color="auto"/>
        <w:bottom w:val="none" w:sz="0" w:space="0" w:color="auto"/>
        <w:right w:val="none" w:sz="0" w:space="0" w:color="auto"/>
      </w:divBdr>
    </w:div>
    <w:div w:id="1533953626">
      <w:bodyDiv w:val="1"/>
      <w:marLeft w:val="0"/>
      <w:marRight w:val="0"/>
      <w:marTop w:val="0"/>
      <w:marBottom w:val="0"/>
      <w:divBdr>
        <w:top w:val="none" w:sz="0" w:space="0" w:color="auto"/>
        <w:left w:val="none" w:sz="0" w:space="0" w:color="auto"/>
        <w:bottom w:val="none" w:sz="0" w:space="0" w:color="auto"/>
        <w:right w:val="none" w:sz="0" w:space="0" w:color="auto"/>
      </w:divBdr>
    </w:div>
    <w:div w:id="2119714602">
      <w:bodyDiv w:val="1"/>
      <w:marLeft w:val="0"/>
      <w:marRight w:val="0"/>
      <w:marTop w:val="0"/>
      <w:marBottom w:val="0"/>
      <w:divBdr>
        <w:top w:val="none" w:sz="0" w:space="0" w:color="auto"/>
        <w:left w:val="none" w:sz="0" w:space="0" w:color="auto"/>
        <w:bottom w:val="none" w:sz="0" w:space="0" w:color="auto"/>
        <w:right w:val="none" w:sz="0" w:space="0" w:color="auto"/>
      </w:divBdr>
    </w:div>
    <w:div w:id="2121760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ristina.trifan.bv@anofm.gov.ro" TargetMode="External"/><Relationship Id="rId4" Type="http://schemas.openxmlformats.org/officeDocument/2006/relationships/settings" Target="settings.xml"/><Relationship Id="rId9" Type="http://schemas.openxmlformats.org/officeDocument/2006/relationships/hyperlink" Target="mailto:avanti@partnet.ro"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2E351-A464-4F3A-A14C-0F041B583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538</Words>
  <Characters>3067</Characters>
  <Application>Microsoft Office Word</Application>
  <DocSecurity>0</DocSecurity>
  <Lines>25</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LICENTE AJOFMBV</cp:lastModifiedBy>
  <cp:revision>4</cp:revision>
  <cp:lastPrinted>2026-01-20T12:25:00Z</cp:lastPrinted>
  <dcterms:created xsi:type="dcterms:W3CDTF">2026-01-23T06:15:00Z</dcterms:created>
  <dcterms:modified xsi:type="dcterms:W3CDTF">2026-01-23T07:56:00Z</dcterms:modified>
  <dc:language>ro-RO</dc:language>
</cp:coreProperties>
</file>