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7DC3F" w14:textId="31B1BF0C" w:rsidR="008B77BE" w:rsidRDefault="00DC02AF" w:rsidP="005E132E">
      <w:pPr>
        <w:jc w:val="right"/>
        <w:rPr>
          <w:b/>
          <w:bCs/>
          <w:lang w:val="ro-RO"/>
        </w:rPr>
      </w:pPr>
      <w:r w:rsidRPr="00D5246A">
        <w:rPr>
          <w:highlight w:val="yellow"/>
          <w:lang w:val="ro-RO"/>
        </w:rPr>
        <w:t>Nr.</w:t>
      </w:r>
      <w:r w:rsidR="009137B9">
        <w:rPr>
          <w:highlight w:val="yellow"/>
          <w:lang w:val="ro-RO"/>
        </w:rPr>
        <w:t>___</w:t>
      </w:r>
      <w:r w:rsidR="005E132E" w:rsidRPr="00D5246A">
        <w:rPr>
          <w:highlight w:val="yellow"/>
          <w:lang w:val="ro-RO"/>
        </w:rPr>
        <w:t>/</w:t>
      </w:r>
      <w:r w:rsidR="00DA5FA2" w:rsidRPr="00D5246A">
        <w:rPr>
          <w:highlight w:val="yellow"/>
          <w:lang w:val="ro-RO"/>
        </w:rPr>
        <w:t>2</w:t>
      </w:r>
      <w:r w:rsidR="00B96566">
        <w:rPr>
          <w:highlight w:val="yellow"/>
          <w:lang w:val="ro-RO"/>
        </w:rPr>
        <w:t>5</w:t>
      </w:r>
      <w:r w:rsidR="005E132E" w:rsidRPr="00D5246A">
        <w:rPr>
          <w:highlight w:val="yellow"/>
          <w:lang w:val="ro-RO"/>
        </w:rPr>
        <w:t>.0</w:t>
      </w:r>
      <w:r w:rsidR="00DA5FA2" w:rsidRPr="00D5246A">
        <w:rPr>
          <w:highlight w:val="yellow"/>
          <w:lang w:val="ro-RO"/>
        </w:rPr>
        <w:t>9</w:t>
      </w:r>
      <w:r w:rsidR="005E132E" w:rsidRPr="00D5246A">
        <w:rPr>
          <w:highlight w:val="yellow"/>
          <w:lang w:val="ro-RO"/>
        </w:rPr>
        <w:t>.2026</w:t>
      </w:r>
    </w:p>
    <w:p w14:paraId="28D75D9D" w14:textId="77777777" w:rsidR="000615CA" w:rsidRDefault="000615CA" w:rsidP="00BE4C4B">
      <w:pPr>
        <w:spacing w:after="0"/>
        <w:jc w:val="right"/>
        <w:rPr>
          <w:b/>
        </w:rPr>
      </w:pPr>
    </w:p>
    <w:p w14:paraId="6F894EDA" w14:textId="295CC531" w:rsidR="008B77BE" w:rsidRPr="00BB187C" w:rsidRDefault="008B77BE" w:rsidP="008B77BE">
      <w:pPr>
        <w:ind w:left="0"/>
        <w:jc w:val="center"/>
        <w:rPr>
          <w:sz w:val="24"/>
          <w:szCs w:val="24"/>
          <w:lang w:val="ro-RO"/>
        </w:rPr>
      </w:pPr>
      <w:r w:rsidRPr="00BB187C">
        <w:rPr>
          <w:b/>
          <w:bCs/>
          <w:sz w:val="24"/>
          <w:szCs w:val="24"/>
          <w:lang w:val="ro-RO"/>
        </w:rPr>
        <w:t xml:space="preserve">A N U N Ţ </w:t>
      </w:r>
    </w:p>
    <w:p w14:paraId="01A2E5AE" w14:textId="47DD9E64" w:rsidR="008B77BE" w:rsidRPr="00DF03F9" w:rsidRDefault="008B77BE" w:rsidP="008B77BE">
      <w:pPr>
        <w:spacing w:after="0"/>
        <w:ind w:left="0"/>
        <w:jc w:val="center"/>
        <w:rPr>
          <w:lang w:val="ro-RO"/>
        </w:rPr>
      </w:pPr>
      <w:r w:rsidRPr="00DF03F9">
        <w:rPr>
          <w:b/>
          <w:bCs/>
          <w:lang w:val="ro-RO"/>
        </w:rPr>
        <w:t xml:space="preserve">privind declanșarea unei proceduri de transfer </w:t>
      </w:r>
      <w:r w:rsidR="002C1029">
        <w:rPr>
          <w:b/>
          <w:bCs/>
          <w:lang w:val="ro-RO"/>
        </w:rPr>
        <w:t>la cerere</w:t>
      </w:r>
      <w:r w:rsidRPr="00DF03F9">
        <w:rPr>
          <w:b/>
          <w:bCs/>
          <w:lang w:val="ro-RO"/>
        </w:rPr>
        <w:t>,</w:t>
      </w:r>
    </w:p>
    <w:p w14:paraId="6151E7A6" w14:textId="7A8C9292" w:rsidR="008B77BE" w:rsidRPr="00DF03F9" w:rsidRDefault="008B77BE" w:rsidP="008B77BE">
      <w:pPr>
        <w:spacing w:after="0"/>
        <w:ind w:left="0"/>
        <w:jc w:val="center"/>
        <w:rPr>
          <w:lang w:val="ro-RO"/>
        </w:rPr>
      </w:pPr>
      <w:r w:rsidRPr="00DF03F9">
        <w:rPr>
          <w:b/>
          <w:bCs/>
          <w:lang w:val="ro-RO"/>
        </w:rPr>
        <w:t xml:space="preserve">pentru ocuparea </w:t>
      </w:r>
      <w:r>
        <w:rPr>
          <w:b/>
          <w:bCs/>
          <w:lang w:val="ro-RO"/>
        </w:rPr>
        <w:t xml:space="preserve">unui </w:t>
      </w:r>
      <w:r w:rsidRPr="00DF03F9">
        <w:rPr>
          <w:b/>
          <w:bCs/>
          <w:lang w:val="ro-RO"/>
        </w:rPr>
        <w:t xml:space="preserve">post </w:t>
      </w:r>
      <w:r>
        <w:rPr>
          <w:b/>
          <w:bCs/>
          <w:lang w:val="ro-RO"/>
        </w:rPr>
        <w:t xml:space="preserve">vacant - </w:t>
      </w:r>
      <w:r w:rsidRPr="00DF03F9">
        <w:rPr>
          <w:b/>
          <w:bCs/>
          <w:lang w:val="ro-RO"/>
        </w:rPr>
        <w:t>funcţi</w:t>
      </w:r>
      <w:r>
        <w:rPr>
          <w:b/>
          <w:bCs/>
          <w:lang w:val="ro-RO"/>
        </w:rPr>
        <w:t>e</w:t>
      </w:r>
      <w:r w:rsidRPr="00DF03F9">
        <w:rPr>
          <w:b/>
          <w:bCs/>
          <w:lang w:val="ro-RO"/>
        </w:rPr>
        <w:t xml:space="preserve"> public</w:t>
      </w:r>
      <w:r>
        <w:rPr>
          <w:b/>
          <w:bCs/>
          <w:lang w:val="ro-RO"/>
        </w:rPr>
        <w:t>ă</w:t>
      </w:r>
      <w:r w:rsidRPr="00DF03F9">
        <w:rPr>
          <w:b/>
          <w:bCs/>
          <w:lang w:val="ro-RO"/>
        </w:rPr>
        <w:t xml:space="preserve"> de execuţie</w:t>
      </w:r>
    </w:p>
    <w:p w14:paraId="1E30C84A" w14:textId="532D3A51" w:rsidR="008B77BE" w:rsidRDefault="008B77BE" w:rsidP="008B77BE">
      <w:pPr>
        <w:spacing w:after="0"/>
        <w:ind w:left="0"/>
        <w:jc w:val="center"/>
        <w:rPr>
          <w:b/>
          <w:bCs/>
          <w:lang w:val="ro-RO"/>
        </w:rPr>
      </w:pPr>
      <w:r w:rsidRPr="00DF03F9">
        <w:rPr>
          <w:b/>
          <w:bCs/>
          <w:lang w:val="ro-RO"/>
        </w:rPr>
        <w:t xml:space="preserve">din cadrul Agenţiei Judeţene pentru Ocuparea Forţei de Muncă </w:t>
      </w:r>
      <w:r w:rsidR="00C408FC">
        <w:rPr>
          <w:b/>
          <w:bCs/>
          <w:lang w:val="ro-RO"/>
        </w:rPr>
        <w:t>B</w:t>
      </w:r>
      <w:r w:rsidR="009D16DC">
        <w:rPr>
          <w:b/>
          <w:bCs/>
          <w:lang w:val="ro-RO"/>
        </w:rPr>
        <w:t>istrița-Năsăud</w:t>
      </w:r>
    </w:p>
    <w:p w14:paraId="50807CEC" w14:textId="77777777" w:rsidR="008B77BE" w:rsidRDefault="008B77BE" w:rsidP="008B77BE">
      <w:pPr>
        <w:jc w:val="center"/>
        <w:rPr>
          <w:lang w:val="ro-RO"/>
        </w:rPr>
      </w:pPr>
    </w:p>
    <w:p w14:paraId="574324DF" w14:textId="77777777" w:rsidR="001A5F5F" w:rsidRDefault="001A5F5F" w:rsidP="008B77BE">
      <w:pPr>
        <w:jc w:val="center"/>
        <w:rPr>
          <w:lang w:val="ro-RO"/>
        </w:rPr>
      </w:pPr>
    </w:p>
    <w:p w14:paraId="1BBAAB38" w14:textId="77777777" w:rsidR="00360880" w:rsidRDefault="00360880" w:rsidP="00360880">
      <w:pPr>
        <w:pStyle w:val="Default"/>
        <w:jc w:val="both"/>
        <w:rPr>
          <w:sz w:val="22"/>
          <w:szCs w:val="22"/>
        </w:rPr>
      </w:pPr>
      <w:r w:rsidRPr="00E31140">
        <w:rPr>
          <w:b/>
          <w:bCs/>
          <w:sz w:val="22"/>
          <w:szCs w:val="22"/>
        </w:rPr>
        <w:t>Agenția Națională pentru Ocuparea Forței de Muncă</w:t>
      </w:r>
      <w:r w:rsidRPr="00E31140">
        <w:rPr>
          <w:sz w:val="22"/>
          <w:szCs w:val="22"/>
        </w:rPr>
        <w:t xml:space="preserve"> implementează Proiectul </w:t>
      </w:r>
      <w:r w:rsidRPr="00E31140">
        <w:rPr>
          <w:i/>
          <w:iCs/>
          <w:sz w:val="22"/>
          <w:szCs w:val="22"/>
        </w:rPr>
        <w:t>“SMART- SPO – Servicii moderne, accesibile și pregătite pentru viitor”</w:t>
      </w:r>
      <w:r w:rsidRPr="00E31140">
        <w:rPr>
          <w:sz w:val="22"/>
          <w:szCs w:val="22"/>
        </w:rPr>
        <w:t xml:space="preserve"> aferent Programului Educație și Ocupare 2021-2027, Prioritatea 1: Modernizarea instituțiilor pieței muncii, Obiectiv specific: ESO4.2.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 (FSE+). Acțiunea 1.b.1. Crearea unui SPO modern, flexibil, adaptat contextului socio-economic, accesibil și vizibil pentru viitor – investiție strategică.</w:t>
      </w:r>
    </w:p>
    <w:p w14:paraId="2CA07172" w14:textId="77777777" w:rsidR="00360880" w:rsidRPr="00E31140" w:rsidRDefault="00360880" w:rsidP="00360880">
      <w:pPr>
        <w:pStyle w:val="Default"/>
        <w:jc w:val="both"/>
        <w:rPr>
          <w:sz w:val="22"/>
          <w:szCs w:val="22"/>
        </w:rPr>
      </w:pPr>
    </w:p>
    <w:p w14:paraId="634740C8" w14:textId="77777777" w:rsidR="00360880" w:rsidRPr="00E31140" w:rsidRDefault="00360880" w:rsidP="00360880">
      <w:pPr>
        <w:pStyle w:val="Default"/>
        <w:jc w:val="both"/>
        <w:rPr>
          <w:sz w:val="22"/>
          <w:szCs w:val="22"/>
        </w:rPr>
      </w:pPr>
      <w:r w:rsidRPr="00E31140">
        <w:rPr>
          <w:b/>
          <w:bCs/>
          <w:sz w:val="22"/>
          <w:szCs w:val="22"/>
        </w:rPr>
        <w:t xml:space="preserve">Obiectivul general al proiectului: </w:t>
      </w:r>
    </w:p>
    <w:p w14:paraId="3F8D36C3" w14:textId="77777777" w:rsidR="00360880" w:rsidRDefault="00360880" w:rsidP="00360880">
      <w:pPr>
        <w:pStyle w:val="Default"/>
        <w:jc w:val="both"/>
        <w:rPr>
          <w:sz w:val="22"/>
          <w:szCs w:val="22"/>
        </w:rPr>
      </w:pPr>
      <w:r w:rsidRPr="00E31140">
        <w:rPr>
          <w:sz w:val="22"/>
          <w:szCs w:val="22"/>
        </w:rPr>
        <w:t xml:space="preserve">Modernizarea SPO prin dezvoltarea capacității de a asigura servicii personalizate corelate cu cerințele pieței muncii și prin îmbunătățirea vizibilității în rândul clienților. </w:t>
      </w:r>
    </w:p>
    <w:p w14:paraId="513070A7" w14:textId="77777777" w:rsidR="00360880" w:rsidRPr="00E31140" w:rsidRDefault="00360880" w:rsidP="00360880">
      <w:pPr>
        <w:pStyle w:val="Default"/>
        <w:jc w:val="both"/>
        <w:rPr>
          <w:sz w:val="22"/>
          <w:szCs w:val="22"/>
        </w:rPr>
      </w:pPr>
    </w:p>
    <w:p w14:paraId="277AA537" w14:textId="77777777" w:rsidR="00360880" w:rsidRPr="00E31140" w:rsidRDefault="00360880" w:rsidP="00360880">
      <w:pPr>
        <w:pStyle w:val="Default"/>
        <w:jc w:val="both"/>
        <w:rPr>
          <w:sz w:val="22"/>
          <w:szCs w:val="22"/>
        </w:rPr>
      </w:pPr>
      <w:r w:rsidRPr="00E31140">
        <w:rPr>
          <w:b/>
          <w:bCs/>
          <w:sz w:val="22"/>
          <w:szCs w:val="22"/>
        </w:rPr>
        <w:t xml:space="preserve">Obiectivele specifice ale proiectului: </w:t>
      </w:r>
    </w:p>
    <w:p w14:paraId="272108AC" w14:textId="77777777" w:rsidR="00360880" w:rsidRPr="00E31140" w:rsidRDefault="00360880" w:rsidP="00360880">
      <w:pPr>
        <w:pStyle w:val="Default"/>
        <w:jc w:val="both"/>
        <w:rPr>
          <w:sz w:val="22"/>
          <w:szCs w:val="22"/>
        </w:rPr>
      </w:pPr>
      <w:r w:rsidRPr="00E31140">
        <w:rPr>
          <w:sz w:val="22"/>
          <w:szCs w:val="22"/>
        </w:rPr>
        <w:t xml:space="preserve">Obiectivul specific 1: Adaptarea modelului operațional al SPO la contextul socio-economic actual, în vederea modernizării și adaptării la cerințele pieței muncii. </w:t>
      </w:r>
    </w:p>
    <w:p w14:paraId="39567238" w14:textId="77777777" w:rsidR="00360880" w:rsidRPr="00E31140" w:rsidRDefault="00360880" w:rsidP="00360880">
      <w:pPr>
        <w:pStyle w:val="Default"/>
        <w:jc w:val="both"/>
        <w:rPr>
          <w:sz w:val="22"/>
          <w:szCs w:val="22"/>
        </w:rPr>
      </w:pPr>
      <w:r w:rsidRPr="00E31140">
        <w:rPr>
          <w:sz w:val="22"/>
          <w:szCs w:val="22"/>
        </w:rPr>
        <w:t xml:space="preserve">Obiectivul specific 2: Îmbunătățirea serviciilor/instrumentelor/procedurilor/mecanismelor SPO prin modernizare și adaptarea la nevoile clienților SPO. </w:t>
      </w:r>
    </w:p>
    <w:p w14:paraId="24552359" w14:textId="77777777" w:rsidR="00360880" w:rsidRDefault="00360880" w:rsidP="00360880">
      <w:pPr>
        <w:pStyle w:val="Default"/>
        <w:jc w:val="both"/>
        <w:rPr>
          <w:sz w:val="22"/>
          <w:szCs w:val="22"/>
        </w:rPr>
      </w:pPr>
      <w:r w:rsidRPr="00E31140">
        <w:rPr>
          <w:sz w:val="22"/>
          <w:szCs w:val="22"/>
        </w:rPr>
        <w:t>Obiectivul specific 3: Îmbunătățirea vizibilității și promovarea serviciilor SPO.</w:t>
      </w:r>
    </w:p>
    <w:p w14:paraId="4468AFFA" w14:textId="01513B1B" w:rsidR="00360880" w:rsidRPr="00E31140" w:rsidRDefault="00360880" w:rsidP="00360880">
      <w:pPr>
        <w:pStyle w:val="Default"/>
        <w:jc w:val="both"/>
        <w:rPr>
          <w:sz w:val="22"/>
          <w:szCs w:val="22"/>
        </w:rPr>
      </w:pPr>
      <w:r w:rsidRPr="00E31140">
        <w:rPr>
          <w:sz w:val="22"/>
          <w:szCs w:val="22"/>
        </w:rPr>
        <w:t xml:space="preserve"> </w:t>
      </w:r>
    </w:p>
    <w:p w14:paraId="7F33D74B" w14:textId="77777777" w:rsidR="00360880" w:rsidRPr="00E31140" w:rsidRDefault="00360880" w:rsidP="00360880">
      <w:pPr>
        <w:pStyle w:val="Default"/>
        <w:jc w:val="both"/>
        <w:rPr>
          <w:sz w:val="22"/>
          <w:szCs w:val="22"/>
        </w:rPr>
      </w:pPr>
      <w:r w:rsidRPr="00E31140">
        <w:rPr>
          <w:b/>
          <w:bCs/>
          <w:sz w:val="22"/>
          <w:szCs w:val="22"/>
        </w:rPr>
        <w:t xml:space="preserve">Principalele activități ale proiectului sunt următoarele: </w:t>
      </w:r>
    </w:p>
    <w:p w14:paraId="02D75169" w14:textId="77777777" w:rsidR="00360880" w:rsidRPr="00E31140" w:rsidRDefault="00360880" w:rsidP="00360880">
      <w:pPr>
        <w:pStyle w:val="Default"/>
        <w:jc w:val="both"/>
        <w:rPr>
          <w:sz w:val="22"/>
          <w:szCs w:val="22"/>
        </w:rPr>
      </w:pPr>
      <w:r w:rsidRPr="00E31140">
        <w:rPr>
          <w:sz w:val="22"/>
          <w:szCs w:val="22"/>
        </w:rPr>
        <w:t xml:space="preserve">A1. Analiza modelului operational al SPO în contextul socio-economic actual. (Condiția 1) </w:t>
      </w:r>
    </w:p>
    <w:p w14:paraId="195AD1AF" w14:textId="77777777" w:rsidR="00360880" w:rsidRPr="00E31140" w:rsidRDefault="00360880" w:rsidP="00360880">
      <w:pPr>
        <w:pStyle w:val="Default"/>
        <w:jc w:val="both"/>
        <w:rPr>
          <w:sz w:val="22"/>
          <w:szCs w:val="22"/>
        </w:rPr>
      </w:pPr>
      <w:r w:rsidRPr="00E31140">
        <w:rPr>
          <w:sz w:val="22"/>
          <w:szCs w:val="22"/>
        </w:rPr>
        <w:t xml:space="preserve">A2. Recrutarea, selecția și integrarea noilor angajați în cadrul SPO. (Condiția 2) </w:t>
      </w:r>
    </w:p>
    <w:p w14:paraId="323AE245" w14:textId="77777777" w:rsidR="00360880" w:rsidRDefault="00360880" w:rsidP="00360880">
      <w:pPr>
        <w:pStyle w:val="Default"/>
        <w:jc w:val="both"/>
        <w:rPr>
          <w:sz w:val="22"/>
          <w:szCs w:val="22"/>
        </w:rPr>
      </w:pPr>
      <w:r w:rsidRPr="00E31140">
        <w:rPr>
          <w:sz w:val="22"/>
          <w:szCs w:val="22"/>
        </w:rPr>
        <w:t xml:space="preserve">A3. Adaptarea cadrului de formare și dezvoltarea competențelor întregului personal SPO. </w:t>
      </w:r>
    </w:p>
    <w:p w14:paraId="4C2AE451" w14:textId="222CF836" w:rsidR="00360880" w:rsidRPr="00E31140" w:rsidRDefault="00360880" w:rsidP="00360880">
      <w:pPr>
        <w:pStyle w:val="Default"/>
        <w:jc w:val="both"/>
        <w:rPr>
          <w:sz w:val="22"/>
          <w:szCs w:val="22"/>
        </w:rPr>
      </w:pPr>
      <w:r w:rsidRPr="00E31140">
        <w:rPr>
          <w:sz w:val="22"/>
          <w:szCs w:val="22"/>
        </w:rPr>
        <w:t xml:space="preserve">(Condiția 3) </w:t>
      </w:r>
    </w:p>
    <w:p w14:paraId="2485DBAF" w14:textId="77777777" w:rsidR="00360880" w:rsidRPr="00E31140" w:rsidRDefault="00360880" w:rsidP="00360880">
      <w:pPr>
        <w:pStyle w:val="Default"/>
        <w:jc w:val="both"/>
        <w:rPr>
          <w:sz w:val="22"/>
          <w:szCs w:val="22"/>
        </w:rPr>
      </w:pPr>
      <w:r w:rsidRPr="00E31140">
        <w:rPr>
          <w:sz w:val="22"/>
          <w:szCs w:val="22"/>
        </w:rPr>
        <w:t xml:space="preserve">A4. Vizibilitatea și promovarea SPO. (Condiția 4) </w:t>
      </w:r>
    </w:p>
    <w:p w14:paraId="3E497D66" w14:textId="77777777" w:rsidR="00360880" w:rsidRDefault="00360880" w:rsidP="00360880">
      <w:pPr>
        <w:spacing w:after="0" w:line="240" w:lineRule="auto"/>
        <w:ind w:left="0" w:right="567"/>
        <w:contextualSpacing/>
        <w:mirrorIndents/>
      </w:pPr>
      <w:r w:rsidRPr="00E31140">
        <w:t>A5. Îmbunătățirea serviciilor/instrumentelor/procedurilor/mecanismelor prin modernizare și adaptarea la nevoile clienților SPO și identificarea potențialilor beneficiari pentru oferirea de servicii SPO modernizate. (Condiția 5)</w:t>
      </w:r>
    </w:p>
    <w:p w14:paraId="073B1996" w14:textId="77777777" w:rsidR="00360880" w:rsidRPr="00E31140" w:rsidRDefault="00360880" w:rsidP="00360880">
      <w:pPr>
        <w:spacing w:after="0" w:line="240" w:lineRule="auto"/>
        <w:ind w:left="0" w:right="567"/>
        <w:contextualSpacing/>
        <w:mirrorIndents/>
        <w:rPr>
          <w:rFonts w:eastAsia="Times New Roman" w:cs="Arial"/>
          <w:b/>
          <w:bCs/>
        </w:rPr>
      </w:pPr>
    </w:p>
    <w:p w14:paraId="725E3B1D" w14:textId="2402FEA5" w:rsidR="00EF3EEB" w:rsidRPr="009D16DC" w:rsidRDefault="00360880" w:rsidP="00360880">
      <w:pPr>
        <w:ind w:left="0"/>
        <w:rPr>
          <w:lang w:val="ro-RO"/>
        </w:rPr>
      </w:pPr>
      <w:r w:rsidRPr="00E31140">
        <w:rPr>
          <w:rFonts w:cs="Arial"/>
          <w:b/>
        </w:rPr>
        <w:t>În cadrul Condiței 2:</w:t>
      </w:r>
      <w:r>
        <w:rPr>
          <w:rFonts w:cs="Arial"/>
          <w:b/>
        </w:rPr>
        <w:t xml:space="preserve"> </w:t>
      </w:r>
      <w:r w:rsidR="008B77BE" w:rsidRPr="00DF03F9">
        <w:rPr>
          <w:b/>
          <w:bCs/>
          <w:lang w:val="ro-RO"/>
        </w:rPr>
        <w:t xml:space="preserve">Agenţia Judeţeană pentru Ocuparea Forţei de Muncă </w:t>
      </w:r>
      <w:r w:rsidR="00C408FC">
        <w:rPr>
          <w:b/>
          <w:bCs/>
          <w:lang w:val="ro-RO"/>
        </w:rPr>
        <w:t>B</w:t>
      </w:r>
      <w:r w:rsidR="009D16DC">
        <w:rPr>
          <w:b/>
          <w:bCs/>
          <w:lang w:val="ro-RO"/>
        </w:rPr>
        <w:t>istrița-Năsăud</w:t>
      </w:r>
      <w:r w:rsidR="008B77BE" w:rsidRPr="00DF03F9">
        <w:rPr>
          <w:b/>
          <w:bCs/>
          <w:lang w:val="ro-RO"/>
        </w:rPr>
        <w:t xml:space="preserve"> </w:t>
      </w:r>
      <w:r w:rsidR="00EF3EEB" w:rsidRPr="009D16DC">
        <w:rPr>
          <w:lang w:val="ro-RO"/>
        </w:rPr>
        <w:t>publică anunțul privind ocuparea prin transfer la cerere a următoarei funcții publice vacante:</w:t>
      </w:r>
    </w:p>
    <w:p w14:paraId="471C2EC2" w14:textId="77777777" w:rsidR="00EF3EEB" w:rsidRPr="009D16DC" w:rsidRDefault="00EF3EEB" w:rsidP="00957A15">
      <w:pPr>
        <w:spacing w:after="0"/>
        <w:ind w:left="0"/>
        <w:rPr>
          <w:lang w:val="ro-RO"/>
        </w:rPr>
      </w:pPr>
    </w:p>
    <w:tbl>
      <w:tblPr>
        <w:tblStyle w:val="TableGrid"/>
        <w:tblW w:w="0" w:type="auto"/>
        <w:tblLook w:val="04A0" w:firstRow="1" w:lastRow="0" w:firstColumn="1" w:lastColumn="0" w:noHBand="0" w:noVBand="1"/>
      </w:tblPr>
      <w:tblGrid>
        <w:gridCol w:w="579"/>
        <w:gridCol w:w="3669"/>
        <w:gridCol w:w="1276"/>
        <w:gridCol w:w="1559"/>
        <w:gridCol w:w="992"/>
        <w:gridCol w:w="1851"/>
      </w:tblGrid>
      <w:tr w:rsidR="00EF3EEB" w14:paraId="53BD0C0A" w14:textId="77777777" w:rsidTr="00360880">
        <w:trPr>
          <w:trHeight w:val="644"/>
        </w:trPr>
        <w:tc>
          <w:tcPr>
            <w:tcW w:w="579" w:type="dxa"/>
          </w:tcPr>
          <w:p w14:paraId="59E5E5F5" w14:textId="0CFE38D3" w:rsidR="00EF3EEB" w:rsidRPr="00EF3EEB" w:rsidRDefault="00EF3EEB" w:rsidP="00176887">
            <w:pPr>
              <w:spacing w:after="0"/>
              <w:ind w:left="0"/>
              <w:jc w:val="center"/>
            </w:pPr>
            <w:r w:rsidRPr="00EF3EEB">
              <w:t>Nr. crt.</w:t>
            </w:r>
          </w:p>
        </w:tc>
        <w:tc>
          <w:tcPr>
            <w:tcW w:w="3669" w:type="dxa"/>
          </w:tcPr>
          <w:p w14:paraId="63B3DDF0" w14:textId="1F6CBB75" w:rsidR="00EF3EEB" w:rsidRPr="00EF3EEB" w:rsidRDefault="00EF3EEB" w:rsidP="00176887">
            <w:pPr>
              <w:spacing w:after="0"/>
              <w:ind w:left="0"/>
              <w:jc w:val="center"/>
            </w:pPr>
            <w:r w:rsidRPr="00EF3EEB">
              <w:t>Structura</w:t>
            </w:r>
          </w:p>
        </w:tc>
        <w:tc>
          <w:tcPr>
            <w:tcW w:w="1276" w:type="dxa"/>
          </w:tcPr>
          <w:p w14:paraId="06563CA6" w14:textId="08A87A47" w:rsidR="00EF3EEB" w:rsidRPr="00EF3EEB" w:rsidRDefault="00EF3EEB" w:rsidP="00176887">
            <w:pPr>
              <w:spacing w:after="0"/>
              <w:ind w:left="0"/>
              <w:jc w:val="center"/>
            </w:pPr>
            <w:r w:rsidRPr="00EF3EEB">
              <w:t>Funcția publică</w:t>
            </w:r>
          </w:p>
        </w:tc>
        <w:tc>
          <w:tcPr>
            <w:tcW w:w="1559" w:type="dxa"/>
          </w:tcPr>
          <w:p w14:paraId="35615478" w14:textId="5F6DB676" w:rsidR="00EF3EEB" w:rsidRPr="00EF3EEB" w:rsidRDefault="00EF3EEB" w:rsidP="00176887">
            <w:pPr>
              <w:spacing w:after="0"/>
              <w:ind w:left="0"/>
              <w:jc w:val="center"/>
            </w:pPr>
            <w:r w:rsidRPr="00EF3EEB">
              <w:t>Clasa/grad</w:t>
            </w:r>
          </w:p>
        </w:tc>
        <w:tc>
          <w:tcPr>
            <w:tcW w:w="992" w:type="dxa"/>
          </w:tcPr>
          <w:p w14:paraId="71F240DB" w14:textId="1D70C3FB" w:rsidR="00EF3EEB" w:rsidRPr="00EF3EEB" w:rsidRDefault="00EF3EEB" w:rsidP="00176887">
            <w:pPr>
              <w:spacing w:after="0"/>
              <w:ind w:left="0"/>
              <w:jc w:val="center"/>
            </w:pPr>
            <w:r w:rsidRPr="00EF3EEB">
              <w:t>Număr posturi</w:t>
            </w:r>
          </w:p>
        </w:tc>
        <w:tc>
          <w:tcPr>
            <w:tcW w:w="1851" w:type="dxa"/>
          </w:tcPr>
          <w:p w14:paraId="75AEF369" w14:textId="09BC0A74" w:rsidR="00EF3EEB" w:rsidRPr="00EF3EEB" w:rsidRDefault="00EF3EEB" w:rsidP="00176887">
            <w:pPr>
              <w:spacing w:after="0"/>
              <w:ind w:left="0"/>
              <w:jc w:val="center"/>
            </w:pPr>
            <w:r w:rsidRPr="00EF3EEB">
              <w:t>Locul muncii</w:t>
            </w:r>
          </w:p>
        </w:tc>
      </w:tr>
      <w:tr w:rsidR="00EF3EEB" w:rsidRPr="002325FA" w14:paraId="782BE5CF" w14:textId="77777777" w:rsidTr="00360880">
        <w:tc>
          <w:tcPr>
            <w:tcW w:w="579" w:type="dxa"/>
          </w:tcPr>
          <w:p w14:paraId="1683B014" w14:textId="5C5FAB1C" w:rsidR="00EF3EEB" w:rsidRDefault="00F00E79" w:rsidP="00F00E79">
            <w:pPr>
              <w:spacing w:after="0"/>
              <w:ind w:left="0"/>
              <w:jc w:val="left"/>
            </w:pPr>
            <w:r>
              <w:t>1</w:t>
            </w:r>
          </w:p>
        </w:tc>
        <w:tc>
          <w:tcPr>
            <w:tcW w:w="3669" w:type="dxa"/>
          </w:tcPr>
          <w:p w14:paraId="5506BDF0" w14:textId="5C840B17" w:rsidR="00EF3EEB" w:rsidRPr="00A179BE" w:rsidRDefault="009D16DC" w:rsidP="00BE4C4B">
            <w:pPr>
              <w:spacing w:after="0"/>
              <w:ind w:left="0"/>
              <w:jc w:val="left"/>
              <w:rPr>
                <w:lang w:val="fr-FR"/>
              </w:rPr>
            </w:pPr>
            <w:r>
              <w:rPr>
                <w:bCs/>
                <w:lang w:val="ro-RO"/>
              </w:rPr>
              <w:t>ALOFM Bistrița,</w:t>
            </w:r>
            <w:r w:rsidR="00A179BE">
              <w:rPr>
                <w:bCs/>
                <w:lang w:val="ro-RO"/>
              </w:rPr>
              <w:t xml:space="preserve"> </w:t>
            </w:r>
            <w:r w:rsidR="00D5246A">
              <w:rPr>
                <w:bCs/>
                <w:lang w:val="ro-RO"/>
              </w:rPr>
              <w:t>Compartiment Implementare Măsuri Active</w:t>
            </w:r>
          </w:p>
        </w:tc>
        <w:tc>
          <w:tcPr>
            <w:tcW w:w="1276" w:type="dxa"/>
          </w:tcPr>
          <w:p w14:paraId="297A2301" w14:textId="77777777" w:rsidR="00EF3EEB" w:rsidRDefault="009D16DC" w:rsidP="00F00E79">
            <w:pPr>
              <w:spacing w:after="0"/>
              <w:ind w:left="0"/>
              <w:jc w:val="left"/>
              <w:rPr>
                <w:bCs/>
                <w:lang w:val="ro-RO"/>
              </w:rPr>
            </w:pPr>
            <w:r>
              <w:rPr>
                <w:bCs/>
                <w:lang w:val="ro-RO"/>
              </w:rPr>
              <w:t>Consilier</w:t>
            </w:r>
          </w:p>
          <w:p w14:paraId="7EB195BF" w14:textId="32AB90F6" w:rsidR="00360880" w:rsidRPr="00F00E79" w:rsidRDefault="00360880" w:rsidP="00F00E79">
            <w:pPr>
              <w:spacing w:after="0"/>
              <w:ind w:left="0"/>
              <w:jc w:val="left"/>
            </w:pPr>
            <w:r>
              <w:rPr>
                <w:bCs/>
              </w:rPr>
              <w:t>ID 6207</w:t>
            </w:r>
            <w:r w:rsidR="00A179BE">
              <w:rPr>
                <w:bCs/>
              </w:rPr>
              <w:t>8</w:t>
            </w:r>
            <w:r w:rsidR="00D5246A">
              <w:rPr>
                <w:bCs/>
              </w:rPr>
              <w:t>2</w:t>
            </w:r>
          </w:p>
        </w:tc>
        <w:tc>
          <w:tcPr>
            <w:tcW w:w="1559" w:type="dxa"/>
          </w:tcPr>
          <w:p w14:paraId="7DCAC05C" w14:textId="75C84AC5" w:rsidR="00EF3EEB" w:rsidRPr="00F00E79" w:rsidRDefault="00F00E79" w:rsidP="00F00E79">
            <w:pPr>
              <w:spacing w:after="0"/>
              <w:ind w:left="0"/>
              <w:jc w:val="left"/>
            </w:pPr>
            <w:r w:rsidRPr="00F00E79">
              <w:rPr>
                <w:bCs/>
                <w:lang w:val="ro-RO"/>
              </w:rPr>
              <w:t xml:space="preserve">clasa I, grad profesional </w:t>
            </w:r>
            <w:r w:rsidR="00D5246A">
              <w:rPr>
                <w:bCs/>
                <w:lang w:val="ro-RO"/>
              </w:rPr>
              <w:t>asistent</w:t>
            </w:r>
          </w:p>
        </w:tc>
        <w:tc>
          <w:tcPr>
            <w:tcW w:w="992" w:type="dxa"/>
          </w:tcPr>
          <w:p w14:paraId="664292EA" w14:textId="689FA79A" w:rsidR="00EF3EEB" w:rsidRPr="00F00E79" w:rsidRDefault="00F00E79" w:rsidP="009D16DC">
            <w:pPr>
              <w:spacing w:after="0"/>
              <w:ind w:left="0"/>
              <w:jc w:val="center"/>
            </w:pPr>
            <w:r w:rsidRPr="00F00E79">
              <w:t>1</w:t>
            </w:r>
          </w:p>
        </w:tc>
        <w:tc>
          <w:tcPr>
            <w:tcW w:w="1851" w:type="dxa"/>
          </w:tcPr>
          <w:p w14:paraId="230B00D6" w14:textId="799838F7" w:rsidR="00EF3EEB" w:rsidRPr="002325FA" w:rsidRDefault="002325FA" w:rsidP="00F00E79">
            <w:pPr>
              <w:spacing w:after="0"/>
              <w:ind w:left="0"/>
              <w:jc w:val="left"/>
            </w:pPr>
            <w:r w:rsidRPr="002325FA">
              <w:t>Municipiul Bistrița, Strada Lalelelor, Nr</w:t>
            </w:r>
            <w:r>
              <w:t>.3A</w:t>
            </w:r>
          </w:p>
        </w:tc>
      </w:tr>
    </w:tbl>
    <w:p w14:paraId="61AD81E6" w14:textId="77777777" w:rsidR="00EF3EEB" w:rsidRPr="002325FA" w:rsidRDefault="00EF3EEB" w:rsidP="00957A15">
      <w:pPr>
        <w:spacing w:after="0"/>
        <w:ind w:left="0"/>
      </w:pPr>
    </w:p>
    <w:p w14:paraId="4D4AD33E" w14:textId="77777777" w:rsidR="001A5F5F" w:rsidRDefault="001A5F5F" w:rsidP="001A15BE">
      <w:pPr>
        <w:tabs>
          <w:tab w:val="left" w:pos="1134"/>
        </w:tabs>
        <w:spacing w:after="0"/>
        <w:ind w:left="0"/>
        <w:rPr>
          <w:b/>
          <w:bCs/>
          <w:lang w:val="ro-RO"/>
        </w:rPr>
      </w:pPr>
    </w:p>
    <w:p w14:paraId="0AF7F173" w14:textId="77777777" w:rsidR="001A5F5F" w:rsidRPr="001A5F5F" w:rsidRDefault="001A5F5F" w:rsidP="001A5F5F">
      <w:pPr>
        <w:spacing w:after="0" w:line="240" w:lineRule="auto"/>
        <w:ind w:left="0"/>
        <w:rPr>
          <w:rFonts w:eastAsia="Times New Roman" w:cs="Arial"/>
          <w:b/>
          <w:bCs/>
          <w:lang w:val="ro-RO"/>
        </w:rPr>
      </w:pPr>
      <w:r w:rsidRPr="001A5F5F">
        <w:rPr>
          <w:rFonts w:eastAsia="Times New Roman" w:cs="Arial"/>
          <w:b/>
          <w:bCs/>
          <w:lang w:val="ro-RO"/>
        </w:rPr>
        <w:lastRenderedPageBreak/>
        <w:t>Condiții pentru ocuparea funcției publice:</w:t>
      </w:r>
    </w:p>
    <w:p w14:paraId="64F67DC0" w14:textId="77777777" w:rsidR="001A5F5F" w:rsidRPr="001A5F5F" w:rsidRDefault="001A5F5F" w:rsidP="001A5F5F">
      <w:pPr>
        <w:spacing w:after="0" w:line="240" w:lineRule="auto"/>
        <w:ind w:left="0"/>
        <w:rPr>
          <w:rFonts w:eastAsia="Times New Roman" w:cs="Arial"/>
          <w:b/>
          <w:bCs/>
          <w:lang w:val="ro-RO"/>
        </w:rPr>
      </w:pPr>
    </w:p>
    <w:p w14:paraId="5F4318B2" w14:textId="4B757323" w:rsidR="001A5F5F" w:rsidRPr="001A5F5F" w:rsidRDefault="001A5F5F" w:rsidP="001A5F5F">
      <w:pPr>
        <w:spacing w:after="0" w:line="240" w:lineRule="auto"/>
        <w:ind w:left="0"/>
        <w:rPr>
          <w:lang w:val="ro-RO"/>
        </w:rPr>
      </w:pPr>
      <w:r w:rsidRPr="001A5F5F">
        <w:rPr>
          <w:rFonts w:eastAsia="Times New Roman" w:cs="Arial"/>
          <w:b/>
          <w:bCs/>
          <w:lang w:val="ro-RO"/>
        </w:rPr>
        <w:t>Cerințe specifice privind studiile:</w:t>
      </w:r>
      <w:r w:rsidRPr="001A5F5F">
        <w:rPr>
          <w:rFonts w:eastAsia="Times New Roman" w:cs="Arial"/>
          <w:lang w:val="ro-RO"/>
        </w:rPr>
        <w:t xml:space="preserve"> </w:t>
      </w:r>
      <w:r w:rsidRPr="001A5F5F">
        <w:rPr>
          <w:lang w:val="ro-RO"/>
        </w:rPr>
        <w:t xml:space="preserve">Studii universitare de licență absolvite cu diplomă de licență sau echivalentă - domeniul de licență: științe administrative, psihologie, sociologie, științele comunicării, asistență socială, </w:t>
      </w:r>
      <w:r w:rsidR="00A179BE">
        <w:rPr>
          <w:lang w:val="ro-RO"/>
        </w:rPr>
        <w:t>economie, management, marketing, științe juridice/drept</w:t>
      </w:r>
      <w:r w:rsidRPr="001A5F5F">
        <w:rPr>
          <w:lang w:val="ro-RO"/>
        </w:rPr>
        <w:t>.</w:t>
      </w:r>
    </w:p>
    <w:p w14:paraId="2C175EB9" w14:textId="77777777" w:rsidR="001A5F5F" w:rsidRPr="001A5F5F" w:rsidRDefault="001A5F5F" w:rsidP="001A5F5F">
      <w:pPr>
        <w:spacing w:after="0" w:line="240" w:lineRule="auto"/>
        <w:ind w:left="0"/>
        <w:rPr>
          <w:lang w:val="ro-RO"/>
        </w:rPr>
      </w:pPr>
    </w:p>
    <w:p w14:paraId="1799B4EE" w14:textId="6E0DB6C8" w:rsidR="001A5F5F" w:rsidRPr="005C20C0" w:rsidRDefault="001A5F5F" w:rsidP="001A5F5F">
      <w:pPr>
        <w:spacing w:after="0" w:line="240" w:lineRule="auto"/>
        <w:ind w:left="0"/>
        <w:rPr>
          <w:b/>
          <w:bCs/>
          <w:lang w:val="ro-RO"/>
        </w:rPr>
      </w:pPr>
      <w:r w:rsidRPr="001A5F5F">
        <w:rPr>
          <w:b/>
          <w:bCs/>
          <w:lang w:val="ro-RO"/>
        </w:rPr>
        <w:t xml:space="preserve">Condiții de vechime în specialitatea studiilor </w:t>
      </w:r>
      <w:r w:rsidRPr="001A5F5F">
        <w:rPr>
          <w:rFonts w:eastAsia="Times New Roman"/>
          <w:b/>
          <w:bCs/>
          <w:lang w:val="ro-RO" w:eastAsia="ro-RO"/>
        </w:rPr>
        <w:t>necesare exercitării funcţiei publice</w:t>
      </w:r>
      <w:r w:rsidRPr="001A5F5F">
        <w:rPr>
          <w:b/>
          <w:bCs/>
          <w:lang w:val="ro-RO"/>
        </w:rPr>
        <w:t xml:space="preserve">: </w:t>
      </w:r>
      <w:r w:rsidR="00AD749B">
        <w:rPr>
          <w:b/>
          <w:bCs/>
          <w:lang w:val="ro-RO"/>
        </w:rPr>
        <w:t>1</w:t>
      </w:r>
      <w:r w:rsidRPr="001A5F5F">
        <w:rPr>
          <w:lang w:val="ro-RO"/>
        </w:rPr>
        <w:t xml:space="preserve"> </w:t>
      </w:r>
      <w:r w:rsidRPr="005C20C0">
        <w:rPr>
          <w:b/>
          <w:bCs/>
          <w:lang w:val="ro-RO"/>
        </w:rPr>
        <w:t>an.</w:t>
      </w:r>
    </w:p>
    <w:p w14:paraId="7EBEBA24" w14:textId="77777777" w:rsidR="001A5F5F" w:rsidRPr="001A5F5F" w:rsidRDefault="001A5F5F" w:rsidP="001A5F5F">
      <w:pPr>
        <w:spacing w:after="0" w:line="240" w:lineRule="auto"/>
        <w:ind w:left="0"/>
        <w:rPr>
          <w:lang w:val="ro-RO"/>
        </w:rPr>
      </w:pPr>
    </w:p>
    <w:p w14:paraId="75F7F34E" w14:textId="77777777" w:rsidR="001A5F5F" w:rsidRPr="001A5F5F" w:rsidRDefault="001A5F5F" w:rsidP="001A5F5F">
      <w:pPr>
        <w:spacing w:after="0" w:line="240" w:lineRule="auto"/>
        <w:ind w:left="0"/>
        <w:rPr>
          <w:rFonts w:eastAsia="Trebuchet MS" w:cs="Trebuchet MS"/>
          <w:lang w:val="ro-RO"/>
        </w:rPr>
      </w:pPr>
      <w:r w:rsidRPr="001A5F5F">
        <w:rPr>
          <w:b/>
          <w:bCs/>
          <w:lang w:val="ro-RO"/>
        </w:rPr>
        <w:t>Competențe specifice</w:t>
      </w:r>
      <w:r w:rsidRPr="001A5F5F">
        <w:rPr>
          <w:lang w:val="ro-RO"/>
        </w:rPr>
        <w:t xml:space="preserve">: </w:t>
      </w:r>
      <w:r w:rsidRPr="001A5F5F">
        <w:rPr>
          <w:rFonts w:eastAsia="Times New Roman" w:cs="Arial"/>
          <w:bCs/>
          <w:lang w:val="ro-RO"/>
        </w:rPr>
        <w:t xml:space="preserve">competențe digitale - </w:t>
      </w:r>
      <w:r w:rsidRPr="001A5F5F">
        <w:rPr>
          <w:rFonts w:eastAsia="Trebuchet MS" w:cs="Trebuchet MS"/>
          <w:lang w:val="ro-RO"/>
        </w:rPr>
        <w:t>utilizarea computerului, editare de text, instrumente online - nivel utilizator începător, vor fi probate prin documente, iar în cazul în care acestea nu există, vor fi testate în cadrul probei suplimentare.</w:t>
      </w:r>
    </w:p>
    <w:p w14:paraId="443DFDD5" w14:textId="77777777" w:rsidR="001A5F5F" w:rsidRPr="001A5F5F" w:rsidRDefault="001A5F5F" w:rsidP="001A5F5F">
      <w:pPr>
        <w:spacing w:after="0" w:line="240" w:lineRule="auto"/>
        <w:ind w:left="0"/>
        <w:rPr>
          <w:lang w:val="ro-RO"/>
        </w:rPr>
      </w:pPr>
    </w:p>
    <w:p w14:paraId="193FB005" w14:textId="25B7429D" w:rsidR="001A5F5F" w:rsidRPr="001A5F5F" w:rsidRDefault="001A5F5F" w:rsidP="001A5F5F">
      <w:pPr>
        <w:spacing w:after="0" w:line="240" w:lineRule="auto"/>
        <w:ind w:left="0"/>
        <w:rPr>
          <w:rFonts w:eastAsia="Times New Roman"/>
          <w:lang w:val="ro-RO"/>
        </w:rPr>
      </w:pPr>
      <w:r w:rsidRPr="001A5F5F">
        <w:rPr>
          <w:rFonts w:eastAsia="Times New Roman"/>
          <w:b/>
          <w:bCs/>
          <w:lang w:val="ro-RO"/>
        </w:rPr>
        <w:t xml:space="preserve">Modalitatea de verificare a competentei specifice:  </w:t>
      </w:r>
      <w:r w:rsidRPr="001A5F5F">
        <w:rPr>
          <w:rFonts w:eastAsia="Times New Roman"/>
          <w:lang w:val="ro-RO"/>
        </w:rPr>
        <w:t>document  sau documente ce atest</w:t>
      </w:r>
      <w:r>
        <w:rPr>
          <w:rFonts w:eastAsia="Times New Roman"/>
          <w:lang w:val="ro-RO"/>
        </w:rPr>
        <w:t>ă</w:t>
      </w:r>
      <w:r w:rsidRPr="001A5F5F">
        <w:rPr>
          <w:rFonts w:eastAsia="Times New Roman"/>
          <w:lang w:val="ro-RO"/>
        </w:rPr>
        <w:t xml:space="preserve"> competen</w:t>
      </w:r>
      <w:r>
        <w:rPr>
          <w:rFonts w:eastAsia="Times New Roman"/>
          <w:lang w:val="ro-RO"/>
        </w:rPr>
        <w:t>ț</w:t>
      </w:r>
      <w:r w:rsidRPr="001A5F5F">
        <w:rPr>
          <w:rFonts w:eastAsia="Times New Roman"/>
          <w:lang w:val="ro-RO"/>
        </w:rPr>
        <w:t>a specific</w:t>
      </w:r>
      <w:r>
        <w:rPr>
          <w:rFonts w:eastAsia="Times New Roman"/>
          <w:lang w:val="ro-RO"/>
        </w:rPr>
        <w:t>ă</w:t>
      </w:r>
      <w:r w:rsidRPr="001A5F5F">
        <w:rPr>
          <w:rFonts w:eastAsia="Times New Roman"/>
          <w:lang w:val="ro-RO"/>
        </w:rPr>
        <w:t xml:space="preserve"> respectiv</w:t>
      </w:r>
      <w:r>
        <w:rPr>
          <w:rFonts w:eastAsia="Times New Roman"/>
          <w:lang w:val="ro-RO"/>
        </w:rPr>
        <w:t>ă</w:t>
      </w:r>
      <w:r w:rsidRPr="001A5F5F">
        <w:rPr>
          <w:rFonts w:eastAsia="Times New Roman"/>
          <w:lang w:val="ro-RO"/>
        </w:rPr>
        <w:t>/testarea competen</w:t>
      </w:r>
      <w:r>
        <w:rPr>
          <w:rFonts w:eastAsia="Times New Roman"/>
          <w:lang w:val="ro-RO"/>
        </w:rPr>
        <w:t>ț</w:t>
      </w:r>
      <w:r w:rsidRPr="001A5F5F">
        <w:rPr>
          <w:rFonts w:eastAsia="Times New Roman"/>
          <w:lang w:val="ro-RO"/>
        </w:rPr>
        <w:t>ei specifice prin probă suplimentară.</w:t>
      </w:r>
    </w:p>
    <w:p w14:paraId="66C4EA8C" w14:textId="77777777" w:rsidR="0023288C" w:rsidRPr="00234D55" w:rsidRDefault="0023288C" w:rsidP="00234D55">
      <w:pPr>
        <w:spacing w:after="0"/>
        <w:ind w:left="0"/>
        <w:rPr>
          <w:lang w:val="ro-RO"/>
        </w:rPr>
      </w:pPr>
    </w:p>
    <w:p w14:paraId="5E5F958F" w14:textId="77777777" w:rsidR="0023288C" w:rsidRDefault="0023288C" w:rsidP="0023288C">
      <w:pPr>
        <w:spacing w:after="0"/>
        <w:ind w:left="0"/>
        <w:rPr>
          <w:lang w:val="ro-RO"/>
        </w:rPr>
      </w:pPr>
      <w:r>
        <w:rPr>
          <w:lang w:val="ro-RO"/>
        </w:rPr>
        <w:t>Fișa postului cu sinteza atribuțiilor este anexat la prezentul anunț.</w:t>
      </w:r>
    </w:p>
    <w:p w14:paraId="585D2E05" w14:textId="77777777" w:rsidR="00EF3EEB" w:rsidRPr="009D16DC" w:rsidRDefault="00EF3EEB" w:rsidP="00957A15">
      <w:pPr>
        <w:spacing w:after="0"/>
        <w:ind w:left="0"/>
        <w:rPr>
          <w:lang w:val="ro-RO"/>
        </w:rPr>
      </w:pPr>
    </w:p>
    <w:p w14:paraId="514367AA" w14:textId="1C8CC43E" w:rsidR="008B77BE" w:rsidRPr="0023288C" w:rsidRDefault="001A15BE" w:rsidP="008B77BE">
      <w:pPr>
        <w:spacing w:after="0"/>
        <w:ind w:left="0"/>
        <w:rPr>
          <w:lang w:val="ro-RO"/>
        </w:rPr>
      </w:pPr>
      <w:r w:rsidRPr="0023288C">
        <w:rPr>
          <w:b/>
          <w:bCs/>
          <w:lang w:val="ro-RO"/>
        </w:rPr>
        <w:t>Documentele necesare</w:t>
      </w:r>
      <w:r w:rsidR="001A5F5F">
        <w:rPr>
          <w:b/>
          <w:bCs/>
          <w:lang w:val="ro-RO"/>
        </w:rPr>
        <w:t xml:space="preserve"> înscrierii</w:t>
      </w:r>
      <w:r w:rsidRPr="0023288C">
        <w:rPr>
          <w:b/>
          <w:bCs/>
          <w:lang w:val="ro-RO"/>
        </w:rPr>
        <w:t>:</w:t>
      </w:r>
    </w:p>
    <w:p w14:paraId="6EBE3635" w14:textId="2BB32625" w:rsidR="001A15BE" w:rsidRPr="009D16DC" w:rsidRDefault="001A15BE" w:rsidP="001A15BE">
      <w:pPr>
        <w:spacing w:after="0"/>
        <w:ind w:left="340" w:hanging="255"/>
        <w:rPr>
          <w:lang w:val="fr-FR"/>
        </w:rPr>
      </w:pPr>
      <w:r w:rsidRPr="009D16DC">
        <w:rPr>
          <w:lang w:val="fr-FR"/>
        </w:rPr>
        <w:t>a) cererea de transfer la cerere, conform modelului prevăzut în anexa nr.2;</w:t>
      </w:r>
    </w:p>
    <w:p w14:paraId="12328A84" w14:textId="77777777" w:rsidR="001A15BE" w:rsidRPr="009D16DC" w:rsidRDefault="001A15BE" w:rsidP="001A15BE">
      <w:pPr>
        <w:spacing w:after="0"/>
        <w:ind w:left="340" w:hanging="255"/>
        <w:rPr>
          <w:lang w:val="fr-FR"/>
        </w:rPr>
      </w:pPr>
      <w:r w:rsidRPr="009D16DC">
        <w:rPr>
          <w:lang w:val="fr-FR"/>
        </w:rPr>
        <w:t>b) copia actului de identitate;</w:t>
      </w:r>
    </w:p>
    <w:p w14:paraId="37F895C9" w14:textId="77777777" w:rsidR="001A15BE" w:rsidRPr="009D16DC" w:rsidRDefault="001A15BE" w:rsidP="001A15BE">
      <w:pPr>
        <w:spacing w:after="0"/>
        <w:ind w:left="340" w:hanging="255"/>
        <w:rPr>
          <w:lang w:val="fr-FR"/>
        </w:rPr>
      </w:pPr>
      <w:r w:rsidRPr="009D16DC">
        <w:rPr>
          <w:lang w:val="fr-FR"/>
        </w:rPr>
        <w:t>c) curriculum vitae, modelul comun european;</w:t>
      </w:r>
    </w:p>
    <w:p w14:paraId="569723D3" w14:textId="77777777" w:rsidR="001A15BE" w:rsidRPr="009D16DC" w:rsidRDefault="001A15BE" w:rsidP="001A15BE">
      <w:pPr>
        <w:spacing w:after="0"/>
        <w:ind w:left="340" w:hanging="255"/>
        <w:rPr>
          <w:lang w:val="fr-FR"/>
        </w:rPr>
      </w:pPr>
      <w:r w:rsidRPr="009D16DC">
        <w:rPr>
          <w:lang w:val="fr-FR"/>
        </w:rPr>
        <w:t>d) copia actului administrativ de numire în funcția publică deținută sau adeverință eliberată de autoritatea/instituția publică angajatoare, din care să rezulte funcția publică deținută, categoria, clasa, gradul profesional, tipul raportului de serviciu și faptul că numirea este pe perioadă nedeterminată;</w:t>
      </w:r>
    </w:p>
    <w:p w14:paraId="7F462D64" w14:textId="77777777" w:rsidR="001A15BE" w:rsidRPr="009D16DC" w:rsidRDefault="001A15BE" w:rsidP="001A15BE">
      <w:pPr>
        <w:spacing w:after="0"/>
        <w:ind w:left="340" w:hanging="255"/>
        <w:rPr>
          <w:lang w:val="fr-FR"/>
        </w:rPr>
      </w:pPr>
      <w:r w:rsidRPr="009D16DC">
        <w:rPr>
          <w:lang w:val="fr-FR"/>
        </w:rPr>
        <w:t>e) copia diplomelor de studii, certificatelor și a altor documente care atestă studiile, specializările, perfecționările și competențele specifice solicitate;</w:t>
      </w:r>
    </w:p>
    <w:p w14:paraId="42484A11" w14:textId="77777777" w:rsidR="001A15BE" w:rsidRPr="009D16DC" w:rsidRDefault="001A15BE" w:rsidP="001A15BE">
      <w:pPr>
        <w:spacing w:after="0"/>
        <w:ind w:left="340" w:hanging="255"/>
        <w:rPr>
          <w:lang w:val="fr-FR"/>
        </w:rPr>
      </w:pPr>
      <w:r w:rsidRPr="009D16DC">
        <w:rPr>
          <w:lang w:val="fr-FR"/>
        </w:rPr>
        <w:t>f) copia carnetului de muncă, după caz, și/sau adeverința eliberată de angajator pentru dovedirea vechimii în muncă și a vechimii în specialitatea studiilor necesare ocupării funcției publice;</w:t>
      </w:r>
    </w:p>
    <w:p w14:paraId="6A4E4803" w14:textId="77777777" w:rsidR="001A15BE" w:rsidRPr="009D16DC" w:rsidRDefault="001A15BE" w:rsidP="001A15BE">
      <w:pPr>
        <w:spacing w:after="0"/>
        <w:ind w:left="340" w:hanging="255"/>
        <w:rPr>
          <w:lang w:val="fr-FR"/>
        </w:rPr>
      </w:pPr>
      <w:r w:rsidRPr="009D16DC">
        <w:rPr>
          <w:lang w:val="fr-FR"/>
        </w:rPr>
        <w:t>g) declarație pe propria răspundere privind inexistența unei situații de incompatibilitate sau conflict de interese, în raport cu funcția solicitată, dacă este cazul;</w:t>
      </w:r>
    </w:p>
    <w:p w14:paraId="3B7AC887" w14:textId="77777777" w:rsidR="00360880" w:rsidRDefault="001A15BE" w:rsidP="00360880">
      <w:pPr>
        <w:spacing w:after="0"/>
        <w:ind w:left="340" w:hanging="255"/>
      </w:pPr>
      <w:r w:rsidRPr="00360880">
        <w:t>h) acordul/informarea privind prelucrarea datelor cu caracter personal, conform modelului prevăzut în anexa nr.3;</w:t>
      </w:r>
    </w:p>
    <w:p w14:paraId="17144A68" w14:textId="14D1DAC3" w:rsidR="00360880" w:rsidRPr="00E31140" w:rsidRDefault="00360880" w:rsidP="00360880">
      <w:pPr>
        <w:spacing w:after="0"/>
        <w:ind w:left="340" w:hanging="255"/>
      </w:pPr>
      <w:r>
        <w:t xml:space="preserve">j) </w:t>
      </w:r>
      <w:r w:rsidRPr="00E31140">
        <w:t>adeverință medicală care atestă starea de sănătate corespunzătoare funcției publice solicitate.</w:t>
      </w:r>
    </w:p>
    <w:p w14:paraId="2BA881CA" w14:textId="77777777" w:rsidR="00360880" w:rsidRPr="00360880" w:rsidRDefault="00360880" w:rsidP="001A15BE">
      <w:pPr>
        <w:spacing w:after="0"/>
        <w:ind w:left="340" w:hanging="255"/>
      </w:pPr>
    </w:p>
    <w:p w14:paraId="72016416" w14:textId="76D61D26" w:rsidR="00360880" w:rsidRPr="00360880" w:rsidRDefault="00360880" w:rsidP="00360880">
      <w:pPr>
        <w:ind w:left="0"/>
        <w:rPr>
          <w:rFonts w:cs="Arial"/>
          <w:bCs/>
          <w:lang w:val="fr-FR"/>
        </w:rPr>
      </w:pPr>
      <w:r w:rsidRPr="00360880">
        <w:rPr>
          <w:rFonts w:cs="Arial"/>
          <w:bCs/>
          <w:lang w:val="fr-FR"/>
        </w:rPr>
        <w:t xml:space="preserve">Persoanele interesate depun dosarul de transfer la secretariatul A.J.O.F.M. </w:t>
      </w:r>
      <w:r>
        <w:rPr>
          <w:rFonts w:cs="Arial"/>
          <w:bCs/>
          <w:lang w:val="fr-FR"/>
        </w:rPr>
        <w:t>Bistrița-Năsăud</w:t>
      </w:r>
      <w:r w:rsidRPr="00360880">
        <w:rPr>
          <w:rFonts w:cs="Arial"/>
          <w:bCs/>
          <w:lang w:val="fr-FR"/>
        </w:rPr>
        <w:t xml:space="preserve">, din </w:t>
      </w:r>
      <w:r>
        <w:rPr>
          <w:rFonts w:cs="Arial"/>
          <w:bCs/>
          <w:lang w:val="fr-FR"/>
        </w:rPr>
        <w:t>S</w:t>
      </w:r>
      <w:r w:rsidRPr="00360880">
        <w:rPr>
          <w:rFonts w:cs="Arial"/>
          <w:bCs/>
          <w:lang w:val="fr-FR"/>
        </w:rPr>
        <w:t>tr</w:t>
      </w:r>
      <w:r>
        <w:rPr>
          <w:rFonts w:cs="Arial"/>
          <w:bCs/>
          <w:lang w:val="fr-FR"/>
        </w:rPr>
        <w:t>ada Lalelelor</w:t>
      </w:r>
      <w:r w:rsidRPr="00360880">
        <w:rPr>
          <w:rFonts w:cs="Arial"/>
          <w:bCs/>
          <w:lang w:val="fr-FR"/>
        </w:rPr>
        <w:t>, nr.</w:t>
      </w:r>
      <w:r w:rsidR="002219A4">
        <w:rPr>
          <w:rFonts w:cs="Arial"/>
          <w:bCs/>
          <w:lang w:val="fr-FR"/>
        </w:rPr>
        <w:t>3</w:t>
      </w:r>
      <w:r w:rsidRPr="00360880">
        <w:rPr>
          <w:rFonts w:cs="Arial"/>
          <w:bCs/>
          <w:lang w:val="fr-FR"/>
        </w:rPr>
        <w:t xml:space="preserve">A, </w:t>
      </w:r>
      <w:r w:rsidRPr="001A5F5F">
        <w:rPr>
          <w:rFonts w:cs="Arial"/>
          <w:b/>
          <w:lang w:val="fr-FR"/>
        </w:rPr>
        <w:t>în termen de 20 zile calendaristice de la data publicării anunțului</w:t>
      </w:r>
      <w:r w:rsidRPr="00360880">
        <w:rPr>
          <w:rFonts w:cs="Arial"/>
          <w:bCs/>
          <w:lang w:val="fr-FR"/>
        </w:rPr>
        <w:t>.</w:t>
      </w:r>
    </w:p>
    <w:p w14:paraId="30E51692" w14:textId="0DD452BE" w:rsidR="0023288C" w:rsidRDefault="008B77BE" w:rsidP="001A5F5F">
      <w:pPr>
        <w:spacing w:after="0"/>
        <w:ind w:left="0"/>
        <w:rPr>
          <w:lang w:val="ro-RO"/>
        </w:rPr>
      </w:pPr>
      <w:r w:rsidRPr="001C5E63">
        <w:rPr>
          <w:lang w:val="ro-RO"/>
        </w:rPr>
        <w:t xml:space="preserve">Copiile actelor menționate anterior, se prezintă în copii legalizate sau însoțite de documentele originale, care se certifică pentru conformitate cu originalul de către secretarul comisiei. </w:t>
      </w:r>
    </w:p>
    <w:p w14:paraId="62D7FBC5" w14:textId="77777777" w:rsidR="001A5F5F" w:rsidRDefault="001A5F5F" w:rsidP="001A5F5F">
      <w:pPr>
        <w:spacing w:after="0"/>
        <w:ind w:left="0"/>
        <w:rPr>
          <w:lang w:val="ro-RO"/>
        </w:rPr>
      </w:pPr>
    </w:p>
    <w:p w14:paraId="72BF4F49" w14:textId="77777777" w:rsidR="002219A4" w:rsidRPr="002219A4" w:rsidRDefault="002219A4" w:rsidP="002219A4">
      <w:pPr>
        <w:ind w:left="0"/>
        <w:rPr>
          <w:rFonts w:cs="Arial"/>
          <w:bCs/>
          <w:lang w:val="ro-RO"/>
        </w:rPr>
      </w:pPr>
      <w:r w:rsidRPr="002219A4">
        <w:rPr>
          <w:rFonts w:cs="Arial"/>
          <w:bCs/>
          <w:lang w:val="ro-RO"/>
        </w:rPr>
        <w:t>În cazul documentelor transmise electronic, acestea trebuie să fie semnate cu semnătură electronică calificată sau să fie prezentate în original/copie certificată până cel târziu la data stabilită de secretarul comisiei.</w:t>
      </w:r>
    </w:p>
    <w:p w14:paraId="4A46F305" w14:textId="77777777" w:rsidR="002219A4" w:rsidRDefault="008B77BE" w:rsidP="002219A4">
      <w:pPr>
        <w:ind w:left="0"/>
        <w:rPr>
          <w:lang w:val="ro-RO"/>
        </w:rPr>
      </w:pPr>
      <w:r w:rsidRPr="001C5E63">
        <w:rPr>
          <w:lang w:val="ro-RO"/>
        </w:rPr>
        <w:t>Fiecărui dosar i se atribuie un număr de înregistrare de la registratura A</w:t>
      </w:r>
      <w:r w:rsidR="002219A4">
        <w:rPr>
          <w:lang w:val="ro-RO"/>
        </w:rPr>
        <w:t>.</w:t>
      </w:r>
      <w:r w:rsidRPr="001C5E63">
        <w:rPr>
          <w:lang w:val="ro-RO"/>
        </w:rPr>
        <w:t>J</w:t>
      </w:r>
      <w:r w:rsidR="002219A4">
        <w:rPr>
          <w:lang w:val="ro-RO"/>
        </w:rPr>
        <w:t>.</w:t>
      </w:r>
      <w:r w:rsidRPr="001C5E63">
        <w:rPr>
          <w:lang w:val="ro-RO"/>
        </w:rPr>
        <w:t>O</w:t>
      </w:r>
      <w:r w:rsidR="002219A4">
        <w:rPr>
          <w:lang w:val="ro-RO"/>
        </w:rPr>
        <w:t>.</w:t>
      </w:r>
      <w:r w:rsidRPr="001C5E63">
        <w:rPr>
          <w:lang w:val="ro-RO"/>
        </w:rPr>
        <w:t>F</w:t>
      </w:r>
      <w:r w:rsidR="002219A4">
        <w:rPr>
          <w:lang w:val="ro-RO"/>
        </w:rPr>
        <w:t>.</w:t>
      </w:r>
      <w:r w:rsidRPr="001C5E63">
        <w:rPr>
          <w:lang w:val="ro-RO"/>
        </w:rPr>
        <w:t>M</w:t>
      </w:r>
      <w:r w:rsidR="002219A4">
        <w:rPr>
          <w:lang w:val="ro-RO"/>
        </w:rPr>
        <w:t>.</w:t>
      </w:r>
      <w:r w:rsidRPr="001C5E63">
        <w:rPr>
          <w:lang w:val="ro-RO"/>
        </w:rPr>
        <w:t xml:space="preserve"> </w:t>
      </w:r>
      <w:r w:rsidR="00C408FC">
        <w:rPr>
          <w:lang w:val="ro-RO"/>
        </w:rPr>
        <w:t>B</w:t>
      </w:r>
      <w:r w:rsidR="00693832">
        <w:rPr>
          <w:lang w:val="ro-RO"/>
        </w:rPr>
        <w:t>istrița-Năsăud</w:t>
      </w:r>
      <w:r w:rsidRPr="001C5E63">
        <w:rPr>
          <w:lang w:val="ro-RO"/>
        </w:rPr>
        <w:t xml:space="preserve">, care se utilizează </w:t>
      </w:r>
      <w:r w:rsidRPr="00D03701">
        <w:rPr>
          <w:lang w:val="ro-RO"/>
        </w:rPr>
        <w:t xml:space="preserve">pentru comunicarea rezultatelor. </w:t>
      </w:r>
    </w:p>
    <w:p w14:paraId="5EDA5DC9" w14:textId="32C853E3" w:rsidR="002219A4" w:rsidRDefault="002219A4" w:rsidP="002219A4">
      <w:pPr>
        <w:ind w:left="0"/>
        <w:rPr>
          <w:rFonts w:cs="Arial"/>
          <w:bCs/>
          <w:lang w:val="ro-RO"/>
        </w:rPr>
      </w:pPr>
      <w:r w:rsidRPr="002219A4">
        <w:rPr>
          <w:rFonts w:cs="Arial"/>
          <w:bCs/>
          <w:lang w:val="ro-RO"/>
        </w:rPr>
        <w:lastRenderedPageBreak/>
        <w:t>Comunicarea rezultatelor pe pagina de internet se realizează prin afișarea numărului de înregistrare sau a unui cod unic de identificare, fără publicarea datelor cu caracter personal ale candidaților.</w:t>
      </w:r>
    </w:p>
    <w:p w14:paraId="1ADF620A" w14:textId="77777777" w:rsidR="001A5F5F" w:rsidRDefault="001A5F5F" w:rsidP="0023288C">
      <w:pPr>
        <w:pStyle w:val="Articol"/>
        <w:jc w:val="both"/>
        <w:rPr>
          <w:rFonts w:ascii="Trebuchet MS" w:hAnsi="Trebuchet MS"/>
          <w:sz w:val="22"/>
          <w:lang w:val="ro-RO"/>
        </w:rPr>
      </w:pPr>
    </w:p>
    <w:p w14:paraId="6C6915D5" w14:textId="12E29E4B"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Procedura de transfer la cerere cuprinde, în mod succesiv și eliminatoriu, următoarele etape:</w:t>
      </w:r>
    </w:p>
    <w:p w14:paraId="16778C6F" w14:textId="77777777" w:rsidR="0023288C" w:rsidRPr="0023288C" w:rsidRDefault="0023288C" w:rsidP="0023288C">
      <w:pPr>
        <w:ind w:left="340" w:hanging="255"/>
        <w:rPr>
          <w:lang w:val="ro-RO"/>
        </w:rPr>
      </w:pPr>
      <w:r w:rsidRPr="0023288C">
        <w:rPr>
          <w:lang w:val="ro-RO"/>
        </w:rPr>
        <w:t>a) selecția dosarelor și verificarea condițiilor de realizare a transferului;</w:t>
      </w:r>
    </w:p>
    <w:p w14:paraId="03534223" w14:textId="77777777" w:rsidR="0023288C" w:rsidRPr="0023288C" w:rsidRDefault="0023288C" w:rsidP="0023288C">
      <w:pPr>
        <w:ind w:left="340" w:hanging="255"/>
        <w:rPr>
          <w:lang w:val="fr-FR"/>
        </w:rPr>
      </w:pPr>
      <w:r w:rsidRPr="0023288C">
        <w:rPr>
          <w:lang w:val="fr-FR"/>
        </w:rPr>
        <w:t>b) verificarea competențelor specifice prin documente, iar în lipsa sau insuficiența acestora, prin probă suplimentară;</w:t>
      </w:r>
    </w:p>
    <w:p w14:paraId="2C1CFAF4" w14:textId="77777777" w:rsidR="0023288C" w:rsidRPr="0023288C" w:rsidRDefault="0023288C" w:rsidP="0023288C">
      <w:pPr>
        <w:ind w:left="340" w:hanging="255"/>
        <w:rPr>
          <w:lang w:val="fr-FR"/>
        </w:rPr>
      </w:pPr>
      <w:r w:rsidRPr="0023288C">
        <w:rPr>
          <w:lang w:val="fr-FR"/>
        </w:rPr>
        <w:t>c) interviul, susținut numai de candidații declarați admiși la etapele anterioare;</w:t>
      </w:r>
    </w:p>
    <w:p w14:paraId="6ED42BFF" w14:textId="77777777" w:rsidR="0023288C" w:rsidRPr="0023288C" w:rsidRDefault="0023288C" w:rsidP="0023288C">
      <w:pPr>
        <w:ind w:left="340" w:hanging="255"/>
        <w:rPr>
          <w:lang w:val="fr-FR"/>
        </w:rPr>
      </w:pPr>
      <w:r w:rsidRPr="0023288C">
        <w:rPr>
          <w:lang w:val="fr-FR"/>
        </w:rPr>
        <w:t>d) soluționarea contestațiilor, după caz, și stabilirea rezultatului final.</w:t>
      </w:r>
    </w:p>
    <w:p w14:paraId="76975FCB" w14:textId="77777777" w:rsidR="002219A4" w:rsidRPr="0023288C" w:rsidRDefault="002219A4" w:rsidP="008B77BE">
      <w:pPr>
        <w:spacing w:after="0"/>
        <w:ind w:left="0"/>
        <w:rPr>
          <w:b/>
          <w:bCs/>
          <w:u w:val="single"/>
          <w:lang w:val="fr-FR"/>
        </w:rPr>
      </w:pPr>
    </w:p>
    <w:p w14:paraId="2CF67607" w14:textId="77777777" w:rsidR="0023288C" w:rsidRPr="00E31140" w:rsidRDefault="0023288C" w:rsidP="0023288C">
      <w:pPr>
        <w:ind w:left="0"/>
      </w:pPr>
      <w:r w:rsidRPr="00E31140">
        <w:rPr>
          <w:b/>
        </w:rPr>
        <w:t>Calendarul de desfășurare</w:t>
      </w:r>
      <w:r w:rsidRPr="00E31140">
        <w:t>:</w:t>
      </w:r>
    </w:p>
    <w:p w14:paraId="061AA7B0" w14:textId="5E24C840" w:rsidR="0023288C" w:rsidRPr="00DA5FA2" w:rsidRDefault="0023288C" w:rsidP="0023288C">
      <w:pPr>
        <w:pStyle w:val="ListParagraph"/>
        <w:numPr>
          <w:ilvl w:val="0"/>
          <w:numId w:val="10"/>
        </w:numPr>
        <w:rPr>
          <w:highlight w:val="yellow"/>
        </w:rPr>
      </w:pPr>
      <w:r w:rsidRPr="00E31140">
        <w:rPr>
          <w:b/>
          <w:bCs/>
        </w:rPr>
        <w:t>Depunere dosare</w:t>
      </w:r>
      <w:r w:rsidRPr="00E31140">
        <w:t xml:space="preserve">: </w:t>
      </w:r>
      <w:r w:rsidR="00DA5FA2">
        <w:rPr>
          <w:highlight w:val="yellow"/>
        </w:rPr>
        <w:t>2</w:t>
      </w:r>
      <w:r w:rsidR="00B96566">
        <w:rPr>
          <w:highlight w:val="yellow"/>
        </w:rPr>
        <w:t>6</w:t>
      </w:r>
      <w:r w:rsidRPr="00DA5FA2">
        <w:rPr>
          <w:highlight w:val="yellow"/>
        </w:rPr>
        <w:t>.0</w:t>
      </w:r>
      <w:r w:rsidR="00DA5FA2">
        <w:rPr>
          <w:highlight w:val="yellow"/>
        </w:rPr>
        <w:t>9</w:t>
      </w:r>
      <w:r w:rsidRPr="00DA5FA2">
        <w:rPr>
          <w:highlight w:val="yellow"/>
        </w:rPr>
        <w:t xml:space="preserve">.2026 – </w:t>
      </w:r>
      <w:r w:rsidR="00DA5FA2">
        <w:rPr>
          <w:highlight w:val="yellow"/>
        </w:rPr>
        <w:t>1</w:t>
      </w:r>
      <w:r w:rsidR="00B96566">
        <w:rPr>
          <w:highlight w:val="yellow"/>
        </w:rPr>
        <w:t>5</w:t>
      </w:r>
      <w:r w:rsidRPr="00DA5FA2">
        <w:rPr>
          <w:highlight w:val="yellow"/>
        </w:rPr>
        <w:t>.</w:t>
      </w:r>
      <w:r w:rsidR="00DA5FA2">
        <w:rPr>
          <w:highlight w:val="yellow"/>
        </w:rPr>
        <w:t>1</w:t>
      </w:r>
      <w:r w:rsidRPr="00DA5FA2">
        <w:rPr>
          <w:highlight w:val="yellow"/>
        </w:rPr>
        <w:t>0.2026</w:t>
      </w:r>
    </w:p>
    <w:p w14:paraId="479FC6CE" w14:textId="125DAC39" w:rsidR="0023288C" w:rsidRPr="00E31140" w:rsidRDefault="0023288C" w:rsidP="0023288C">
      <w:pPr>
        <w:pStyle w:val="ListParagraph"/>
        <w:numPr>
          <w:ilvl w:val="0"/>
          <w:numId w:val="10"/>
        </w:numPr>
      </w:pPr>
      <w:r w:rsidRPr="00E31140">
        <w:rPr>
          <w:b/>
          <w:bCs/>
        </w:rPr>
        <w:t>Selecția dosarelor și verificarea condițiilor de realizare a transferului</w:t>
      </w:r>
      <w:r w:rsidRPr="00E31140">
        <w:t xml:space="preserve">: </w:t>
      </w:r>
      <w:r w:rsidR="00B96566">
        <w:rPr>
          <w:highlight w:val="yellow"/>
        </w:rPr>
        <w:t>16</w:t>
      </w:r>
      <w:r w:rsidRPr="00DA5FA2">
        <w:rPr>
          <w:highlight w:val="yellow"/>
        </w:rPr>
        <w:t>.</w:t>
      </w:r>
      <w:r w:rsidR="00DA5FA2">
        <w:rPr>
          <w:highlight w:val="yellow"/>
        </w:rPr>
        <w:t>1</w:t>
      </w:r>
      <w:r w:rsidRPr="00DA5FA2">
        <w:rPr>
          <w:highlight w:val="yellow"/>
        </w:rPr>
        <w:t>0.2026</w:t>
      </w:r>
    </w:p>
    <w:p w14:paraId="579AABB2" w14:textId="12A76ED2" w:rsidR="0023288C" w:rsidRPr="00E31140" w:rsidRDefault="0023288C" w:rsidP="0023288C">
      <w:pPr>
        <w:pStyle w:val="Articol"/>
        <w:jc w:val="both"/>
        <w:rPr>
          <w:rFonts w:ascii="Trebuchet MS" w:hAnsi="Trebuchet MS" w:cs="Arial"/>
          <w:bCs/>
          <w:sz w:val="22"/>
          <w:lang w:val="ro-RO"/>
        </w:rPr>
      </w:pPr>
      <w:r w:rsidRPr="00E31140">
        <w:rPr>
          <w:rFonts w:ascii="Trebuchet MS" w:hAnsi="Trebuchet MS"/>
          <w:sz w:val="22"/>
          <w:lang w:val="ro-RO"/>
        </w:rPr>
        <w:t xml:space="preserve">Rezultatul selecției dosarelor se stabilește cu mențiunea „admis” sau „respins”. Pentru dosarele respinse se indică în mod obligatoriu motivul respingerii. Rezultatul se publică pe pagina de internet a </w:t>
      </w:r>
      <w:r w:rsidRPr="00E31140">
        <w:rPr>
          <w:rFonts w:ascii="Trebuchet MS" w:hAnsi="Trebuchet MS" w:cs="Arial"/>
          <w:bCs/>
          <w:sz w:val="22"/>
          <w:lang w:val="ro-RO"/>
        </w:rPr>
        <w:t xml:space="preserve">A.J.O.F.M. </w:t>
      </w:r>
      <w:r>
        <w:rPr>
          <w:rFonts w:ascii="Trebuchet MS" w:hAnsi="Trebuchet MS" w:cs="Arial"/>
          <w:bCs/>
          <w:sz w:val="22"/>
          <w:lang w:val="ro-RO"/>
        </w:rPr>
        <w:t>Bistrița-Năsăud</w:t>
      </w:r>
      <w:r w:rsidRPr="00E31140">
        <w:rPr>
          <w:rFonts w:ascii="Trebuchet MS" w:hAnsi="Trebuchet MS" w:cs="Arial"/>
          <w:bCs/>
          <w:sz w:val="22"/>
          <w:lang w:val="ro-RO"/>
        </w:rPr>
        <w:t>.</w:t>
      </w:r>
    </w:p>
    <w:p w14:paraId="63B9A3DA" w14:textId="027018C4" w:rsidR="0023288C" w:rsidRPr="00E31140" w:rsidRDefault="0023288C" w:rsidP="0023288C">
      <w:pPr>
        <w:pStyle w:val="ListParagraph"/>
        <w:numPr>
          <w:ilvl w:val="0"/>
          <w:numId w:val="10"/>
        </w:numPr>
        <w:rPr>
          <w:b/>
          <w:bCs/>
        </w:rPr>
      </w:pPr>
      <w:r w:rsidRPr="00E31140">
        <w:rPr>
          <w:b/>
          <w:bCs/>
        </w:rPr>
        <w:t xml:space="preserve">Verificarea competențelor specifice prin documente, iar în lipsa sau insuficiența acestora, prin probă suplimentară: </w:t>
      </w:r>
      <w:r w:rsidR="009137B9">
        <w:rPr>
          <w:highlight w:val="yellow"/>
        </w:rPr>
        <w:t>2</w:t>
      </w:r>
      <w:r w:rsidR="00B96566">
        <w:rPr>
          <w:highlight w:val="yellow"/>
        </w:rPr>
        <w:t>1</w:t>
      </w:r>
      <w:r w:rsidRPr="001E65A1">
        <w:rPr>
          <w:highlight w:val="yellow"/>
        </w:rPr>
        <w:t>.</w:t>
      </w:r>
      <w:r w:rsidR="001E65A1">
        <w:rPr>
          <w:highlight w:val="yellow"/>
        </w:rPr>
        <w:t>1</w:t>
      </w:r>
      <w:r w:rsidRPr="001E65A1">
        <w:rPr>
          <w:highlight w:val="yellow"/>
        </w:rPr>
        <w:t>0.2026, ora 09.00</w:t>
      </w:r>
    </w:p>
    <w:p w14:paraId="63CFDA61" w14:textId="77777777" w:rsidR="0023288C" w:rsidRPr="00E31140" w:rsidRDefault="0023288C" w:rsidP="0023288C">
      <w:pPr>
        <w:pStyle w:val="ListParagraph"/>
        <w:ind w:left="0"/>
      </w:pPr>
      <w:r w:rsidRPr="00E31140">
        <w:t>Proba suplimentară se organizează numai pentru competențele specifice care nu pot fi verificate sau nu sunt dovedite corespunzător prin documentele depuse. Proba suplimentară are caracter eliminatoriu și se finalizează cu rezultatul „admis” sau „respins”.</w:t>
      </w:r>
    </w:p>
    <w:p w14:paraId="37F9A291" w14:textId="77777777" w:rsidR="0023288C" w:rsidRPr="00E31140" w:rsidRDefault="0023288C" w:rsidP="0023288C">
      <w:pPr>
        <w:pStyle w:val="ListParagraph"/>
        <w:ind w:left="0"/>
      </w:pPr>
      <w:r w:rsidRPr="00E31140">
        <w:t>Proba poate consta, după caz, în test practic, simulare, probă de lucru, verificare pe calculator, exercițiu profesional, analiză de situație sau altă formă adecvată competenței verificate.</w:t>
      </w:r>
    </w:p>
    <w:p w14:paraId="7EDE5AA8"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Candidații nemulțumiți de rezultatul selecției dosarelor, al probei suplimentare pot formula contestație în termen de 24 de ore de la publicarea rezultatului. Contestația se depune la secretariatul instituției. Comisia de soluționare a contestațiilor soluționează contestația în termen de cel mult 24 de ore de la expirarea termenului de depunere a contestațiilor, iar rezultatul se comunică prin publicare pe pagina de internet a instituției.</w:t>
      </w:r>
    </w:p>
    <w:p w14:paraId="3348D1E6" w14:textId="5490BF29" w:rsidR="0023288C" w:rsidRPr="00E31140" w:rsidRDefault="0023288C" w:rsidP="0023288C">
      <w:pPr>
        <w:pStyle w:val="ListParagraph"/>
        <w:numPr>
          <w:ilvl w:val="0"/>
          <w:numId w:val="10"/>
        </w:numPr>
        <w:rPr>
          <w:rFonts w:cs="Arial"/>
          <w:b/>
          <w:bCs/>
        </w:rPr>
      </w:pPr>
      <w:r w:rsidRPr="00E31140">
        <w:rPr>
          <w:rFonts w:cs="Arial"/>
          <w:b/>
          <w:bCs/>
        </w:rPr>
        <w:t xml:space="preserve">Interviul: </w:t>
      </w:r>
      <w:r w:rsidRPr="00D040F1">
        <w:rPr>
          <w:rFonts w:cs="Arial"/>
          <w:highlight w:val="yellow"/>
        </w:rPr>
        <w:t>2</w:t>
      </w:r>
      <w:r w:rsidR="009137B9">
        <w:rPr>
          <w:rFonts w:cs="Arial"/>
          <w:highlight w:val="yellow"/>
        </w:rPr>
        <w:t>6</w:t>
      </w:r>
      <w:r w:rsidRPr="00D040F1">
        <w:rPr>
          <w:rFonts w:cs="Arial"/>
          <w:highlight w:val="yellow"/>
        </w:rPr>
        <w:t>.</w:t>
      </w:r>
      <w:r w:rsidR="00D040F1">
        <w:rPr>
          <w:rFonts w:cs="Arial"/>
          <w:highlight w:val="yellow"/>
        </w:rPr>
        <w:t>1</w:t>
      </w:r>
      <w:r w:rsidRPr="00D040F1">
        <w:rPr>
          <w:rFonts w:cs="Arial"/>
          <w:highlight w:val="yellow"/>
        </w:rPr>
        <w:t>0.2026, ora 09.00</w:t>
      </w:r>
    </w:p>
    <w:p w14:paraId="0BA92991"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La interviu participă numai candidații declarați admiși la selecția dosarelor și la verificarea competențelor specifice. Interviul se desfășoară pe baza planului de interviu întocmit de comisia de evaluare în ziua probei și urmărește evaluarea capacității candidatului de a exercita atribuțiile funcției publice, în raport cu fișa postului, bibliografia, tematica și criteriile publicate.</w:t>
      </w:r>
    </w:p>
    <w:p w14:paraId="73AC5E50"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Pentru interviu se acordă maximum 100 de puncte. Criteriile de evaluare pentru funcțiile publice de execuție sunt:</w:t>
      </w:r>
    </w:p>
    <w:p w14:paraId="36AB1D92"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a) capacitatea de analiză și sinteză;</w:t>
      </w:r>
    </w:p>
    <w:p w14:paraId="5D9A4347"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b) abilitățile de comunicare orală în domeniul de specialitate;</w:t>
      </w:r>
    </w:p>
    <w:p w14:paraId="0213E173"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c) motivația candidatului pentru ocuparea funcției publice și implicarea în obiectivele proiectului SMART SPO;</w:t>
      </w:r>
    </w:p>
    <w:p w14:paraId="4FBCA668"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t>d) comportamentul în situații profesionale dificile sau de criză, relevante pentru domeniul postului;</w:t>
      </w:r>
    </w:p>
    <w:p w14:paraId="1348D561" w14:textId="77777777" w:rsidR="0023288C" w:rsidRPr="00E31140" w:rsidRDefault="0023288C" w:rsidP="0023288C">
      <w:pPr>
        <w:pStyle w:val="Articol"/>
        <w:jc w:val="both"/>
        <w:rPr>
          <w:rFonts w:ascii="Trebuchet MS" w:hAnsi="Trebuchet MS"/>
          <w:sz w:val="22"/>
          <w:lang w:val="ro-RO"/>
        </w:rPr>
      </w:pPr>
      <w:r w:rsidRPr="00E31140">
        <w:rPr>
          <w:rFonts w:ascii="Trebuchet MS" w:hAnsi="Trebuchet MS"/>
          <w:sz w:val="22"/>
          <w:lang w:val="ro-RO"/>
        </w:rPr>
        <w:lastRenderedPageBreak/>
        <w:t>e) atitudini, aptitudini și abilități relevante pentru exercitarea atribuțiilor funcției publice, stabilite prin planul de interviu.</w:t>
      </w:r>
    </w:p>
    <w:p w14:paraId="6C2E9C70" w14:textId="77777777" w:rsidR="0023288C" w:rsidRPr="0023288C" w:rsidRDefault="0023288C" w:rsidP="0023288C">
      <w:pPr>
        <w:ind w:left="0"/>
        <w:rPr>
          <w:rFonts w:cs="Arial"/>
          <w:lang w:val="fr-FR"/>
        </w:rPr>
      </w:pPr>
      <w:r w:rsidRPr="0023288C">
        <w:rPr>
          <w:rFonts w:cs="Arial"/>
          <w:lang w:val="fr-FR"/>
        </w:rPr>
        <w:t>Candidații nemulțumiți de rezultatul interviului pot formula contestație în termen de 24 de ore de la publicarea rezultatului. Contestația se soluționează de comisia de soluționare a contestațiilor în termen de cel mult 24 de ore de la expirarea termenului de depunere a contestațiilor. Rezultatul contestației este final în cadrul procedurii administrative interne.</w:t>
      </w:r>
    </w:p>
    <w:p w14:paraId="5334695A" w14:textId="77777777" w:rsidR="0023288C" w:rsidRPr="0023288C" w:rsidRDefault="0023288C" w:rsidP="0023288C">
      <w:pPr>
        <w:ind w:left="0"/>
        <w:rPr>
          <w:rFonts w:cs="Arial"/>
          <w:lang w:val="fr-FR"/>
        </w:rPr>
      </w:pPr>
      <w:r w:rsidRPr="0023288C">
        <w:rPr>
          <w:rFonts w:cs="Arial"/>
          <w:lang w:val="fr-FR"/>
        </w:rPr>
        <w:t>Rezultatul final se stabilește după soluționarea contestațiilor sau, după caz, după expirarea termenului de depunere a contestațiilor. Este declarat admis candidatul care a promovat toate etapele eliminatorii și a obținut cel mai mare punctaj la interviu pentru funcția publică solicitată.</w:t>
      </w:r>
    </w:p>
    <w:p w14:paraId="1CBA747E" w14:textId="77777777" w:rsidR="0023288C" w:rsidRPr="0023288C" w:rsidRDefault="0023288C" w:rsidP="0023288C">
      <w:pPr>
        <w:ind w:left="0"/>
        <w:rPr>
          <w:rFonts w:cs="Arial"/>
          <w:lang w:val="fr-FR"/>
        </w:rPr>
      </w:pPr>
      <w:r w:rsidRPr="0023288C">
        <w:rPr>
          <w:rFonts w:cs="Arial"/>
          <w:lang w:val="fr-FR"/>
        </w:rPr>
        <w:t>În caz de egalitate a punctajului final la interviu între candidații care au candidat pentru aceeași funcție publică, departajarea se realizează succesiv după următoarele criterii:</w:t>
      </w:r>
    </w:p>
    <w:p w14:paraId="3813D499" w14:textId="77777777" w:rsidR="0023288C" w:rsidRPr="0023288C" w:rsidRDefault="0023288C" w:rsidP="0023288C">
      <w:pPr>
        <w:ind w:left="0"/>
        <w:rPr>
          <w:rFonts w:cs="Arial"/>
          <w:lang w:val="fr-FR"/>
        </w:rPr>
      </w:pPr>
      <w:r w:rsidRPr="0023288C">
        <w:rPr>
          <w:rFonts w:cs="Arial"/>
          <w:lang w:val="fr-FR"/>
        </w:rPr>
        <w:t>a) punctajul acordat pentru criteriul „motivația candidatului pentru ocuparea funcției publice și implicarea în obiectivele proiectului SMART SPO”;</w:t>
      </w:r>
    </w:p>
    <w:p w14:paraId="6BCFCEB7" w14:textId="77777777" w:rsidR="0023288C" w:rsidRPr="0023288C" w:rsidRDefault="0023288C" w:rsidP="0023288C">
      <w:pPr>
        <w:ind w:left="0"/>
        <w:rPr>
          <w:rFonts w:cs="Arial"/>
          <w:lang w:val="fr-FR"/>
        </w:rPr>
      </w:pPr>
      <w:r w:rsidRPr="0023288C">
        <w:rPr>
          <w:rFonts w:cs="Arial"/>
          <w:lang w:val="fr-FR"/>
        </w:rPr>
        <w:t>b) vechimea mai mare în specialitatea studiilor necesare funcției publice;</w:t>
      </w:r>
    </w:p>
    <w:p w14:paraId="1E3A3A38" w14:textId="77777777" w:rsidR="0023288C" w:rsidRPr="0023288C" w:rsidRDefault="0023288C" w:rsidP="0023288C">
      <w:pPr>
        <w:ind w:left="0"/>
        <w:rPr>
          <w:rFonts w:cs="Arial"/>
          <w:lang w:val="fr-FR"/>
        </w:rPr>
      </w:pPr>
      <w:r w:rsidRPr="0023288C">
        <w:rPr>
          <w:rFonts w:cs="Arial"/>
          <w:lang w:val="fr-FR"/>
        </w:rPr>
        <w:t>c) punctajul acordat pentru criteriul „capacitatea de analiză și sinteză”;</w:t>
      </w:r>
    </w:p>
    <w:p w14:paraId="3AD83403" w14:textId="77777777" w:rsidR="0023288C" w:rsidRPr="0023288C" w:rsidRDefault="0023288C" w:rsidP="0023288C">
      <w:pPr>
        <w:ind w:left="0"/>
        <w:rPr>
          <w:rFonts w:cs="Arial"/>
          <w:lang w:val="fr-FR"/>
        </w:rPr>
      </w:pPr>
      <w:r w:rsidRPr="0023288C">
        <w:rPr>
          <w:rFonts w:cs="Arial"/>
          <w:lang w:val="fr-FR"/>
        </w:rPr>
        <w:t>d) dacă egalitatea se menține, comisia poate organiza un interviu de departajare, cu respectarea acelorași reguli de transparență și consemnare.</w:t>
      </w:r>
    </w:p>
    <w:p w14:paraId="370BF4CD" w14:textId="77777777" w:rsidR="00176887" w:rsidRPr="0023288C" w:rsidRDefault="00176887" w:rsidP="00176887">
      <w:pPr>
        <w:spacing w:after="0"/>
        <w:ind w:left="0"/>
        <w:rPr>
          <w:lang w:val="fr-FR"/>
        </w:rPr>
      </w:pPr>
    </w:p>
    <w:p w14:paraId="6F4A42EF" w14:textId="1C7BE73A" w:rsidR="008B77BE" w:rsidRPr="00D5246A" w:rsidRDefault="008B77BE" w:rsidP="004A2182">
      <w:pPr>
        <w:spacing w:after="0"/>
        <w:ind w:left="0"/>
        <w:rPr>
          <w:b/>
          <w:lang w:val="ro-RO"/>
        </w:rPr>
      </w:pPr>
      <w:r w:rsidRPr="00DF03F9">
        <w:rPr>
          <w:b/>
          <w:bCs/>
          <w:lang w:val="ro-RO"/>
        </w:rPr>
        <w:t>Bibliografi</w:t>
      </w:r>
      <w:r w:rsidR="00693832">
        <w:rPr>
          <w:b/>
          <w:bCs/>
          <w:lang w:val="ro-RO"/>
        </w:rPr>
        <w:t>a</w:t>
      </w:r>
      <w:r w:rsidRPr="00DF03F9">
        <w:rPr>
          <w:b/>
          <w:bCs/>
          <w:lang w:val="ro-RO"/>
        </w:rPr>
        <w:t xml:space="preserve"> și tematica </w:t>
      </w:r>
      <w:r w:rsidRPr="00DF03F9">
        <w:rPr>
          <w:lang w:val="ro-RO"/>
        </w:rPr>
        <w:t xml:space="preserve">pentru interviul organizat </w:t>
      </w:r>
      <w:r w:rsidR="00693832">
        <w:rPr>
          <w:lang w:val="ro-RO"/>
        </w:rPr>
        <w:t>î</w:t>
      </w:r>
      <w:r w:rsidRPr="00DF03F9">
        <w:rPr>
          <w:lang w:val="ro-RO"/>
        </w:rPr>
        <w:t>n vederea ocup</w:t>
      </w:r>
      <w:r w:rsidR="00693832">
        <w:rPr>
          <w:lang w:val="ro-RO"/>
        </w:rPr>
        <w:t>ă</w:t>
      </w:r>
      <w:r w:rsidRPr="00DF03F9">
        <w:rPr>
          <w:lang w:val="ro-RO"/>
        </w:rPr>
        <w:t>rii funcț</w:t>
      </w:r>
      <w:r>
        <w:rPr>
          <w:lang w:val="ro-RO"/>
        </w:rPr>
        <w:t>i</w:t>
      </w:r>
      <w:r w:rsidR="004A2182">
        <w:rPr>
          <w:lang w:val="ro-RO"/>
        </w:rPr>
        <w:t>ei</w:t>
      </w:r>
      <w:r w:rsidRPr="00DF03F9">
        <w:rPr>
          <w:lang w:val="ro-RO"/>
        </w:rPr>
        <w:t xml:space="preserve"> publice de execuție vacante de</w:t>
      </w:r>
      <w:r w:rsidR="004A2182">
        <w:rPr>
          <w:lang w:val="ro-RO"/>
        </w:rPr>
        <w:t xml:space="preserve">: </w:t>
      </w:r>
      <w:r w:rsidR="00693832">
        <w:rPr>
          <w:b/>
          <w:bCs/>
          <w:lang w:val="ro-RO"/>
        </w:rPr>
        <w:t>Consilier</w:t>
      </w:r>
      <w:r w:rsidR="00706127" w:rsidRPr="008A083E">
        <w:rPr>
          <w:b/>
          <w:bCs/>
          <w:lang w:val="ro-RO"/>
        </w:rPr>
        <w:t xml:space="preserve">, clasa I, grad profesional </w:t>
      </w:r>
      <w:r w:rsidR="00D5246A">
        <w:rPr>
          <w:b/>
          <w:bCs/>
          <w:lang w:val="ro-RO"/>
        </w:rPr>
        <w:t>asistent</w:t>
      </w:r>
      <w:r w:rsidR="00876DED">
        <w:rPr>
          <w:b/>
          <w:bCs/>
          <w:lang w:val="ro-RO"/>
        </w:rPr>
        <w:t>, ID 6207</w:t>
      </w:r>
      <w:r w:rsidR="00A179BE">
        <w:rPr>
          <w:b/>
          <w:bCs/>
          <w:lang w:val="ro-RO"/>
        </w:rPr>
        <w:t>8</w:t>
      </w:r>
      <w:r w:rsidR="00D5246A">
        <w:rPr>
          <w:b/>
          <w:bCs/>
          <w:lang w:val="ro-RO"/>
        </w:rPr>
        <w:t>2</w:t>
      </w:r>
      <w:r w:rsidR="00706127" w:rsidRPr="008A083E">
        <w:rPr>
          <w:b/>
          <w:bCs/>
          <w:lang w:val="ro-RO"/>
        </w:rPr>
        <w:t xml:space="preserve"> din cadrul </w:t>
      </w:r>
      <w:r w:rsidR="00A179BE" w:rsidRPr="00D5246A">
        <w:rPr>
          <w:b/>
          <w:lang w:val="ro-RO"/>
        </w:rPr>
        <w:t xml:space="preserve">ALOFM Bistrița, </w:t>
      </w:r>
      <w:r w:rsidR="00D5246A" w:rsidRPr="00D5246A">
        <w:rPr>
          <w:b/>
          <w:lang w:val="ro-RO"/>
        </w:rPr>
        <w:t>Implementare Măsuri Active</w:t>
      </w:r>
      <w:r w:rsidR="00207AEA" w:rsidRPr="00D5246A">
        <w:rPr>
          <w:b/>
          <w:lang w:val="ro-RO"/>
        </w:rPr>
        <w:t>:</w:t>
      </w:r>
    </w:p>
    <w:p w14:paraId="3D79E965" w14:textId="77777777" w:rsidR="00207AEA" w:rsidRPr="00DF03F9" w:rsidRDefault="00207AEA" w:rsidP="004A2182">
      <w:pPr>
        <w:spacing w:after="0"/>
        <w:ind w:left="0"/>
        <w:rPr>
          <w:lang w:val="ro-RO"/>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0"/>
        <w:gridCol w:w="5615"/>
      </w:tblGrid>
      <w:tr w:rsidR="008B77BE" w:rsidRPr="004A2182" w14:paraId="31ABEA43" w14:textId="77777777" w:rsidTr="00717A62">
        <w:trPr>
          <w:trHeight w:val="489"/>
          <w:jc w:val="center"/>
        </w:trPr>
        <w:tc>
          <w:tcPr>
            <w:tcW w:w="4450" w:type="dxa"/>
            <w:vAlign w:val="center"/>
          </w:tcPr>
          <w:p w14:paraId="2C9B4015" w14:textId="77777777" w:rsidR="008B77BE" w:rsidRPr="004A2182" w:rsidRDefault="008B77BE" w:rsidP="00C4702E">
            <w:pPr>
              <w:spacing w:after="0"/>
              <w:rPr>
                <w:lang w:val="ro-RO"/>
              </w:rPr>
            </w:pPr>
            <w:r w:rsidRPr="004A2182">
              <w:rPr>
                <w:b/>
                <w:bCs/>
                <w:lang w:val="ro-RO"/>
              </w:rPr>
              <w:t xml:space="preserve">Bibliografie </w:t>
            </w:r>
          </w:p>
        </w:tc>
        <w:tc>
          <w:tcPr>
            <w:tcW w:w="5615" w:type="dxa"/>
            <w:vAlign w:val="center"/>
          </w:tcPr>
          <w:p w14:paraId="5AF63068" w14:textId="77777777" w:rsidR="008B77BE" w:rsidRPr="004A2182" w:rsidRDefault="008B77BE" w:rsidP="00C4702E">
            <w:pPr>
              <w:spacing w:after="0"/>
              <w:rPr>
                <w:lang w:val="ro-RO"/>
              </w:rPr>
            </w:pPr>
            <w:r w:rsidRPr="004A2182">
              <w:rPr>
                <w:b/>
                <w:bCs/>
                <w:lang w:val="ro-RO"/>
              </w:rPr>
              <w:t xml:space="preserve">Tematică </w:t>
            </w:r>
          </w:p>
        </w:tc>
      </w:tr>
      <w:tr w:rsidR="00382C29" w:rsidRPr="00B96566" w14:paraId="2C193E2D" w14:textId="77777777" w:rsidTr="00717A62">
        <w:trPr>
          <w:trHeight w:val="103"/>
          <w:jc w:val="center"/>
        </w:trPr>
        <w:tc>
          <w:tcPr>
            <w:tcW w:w="4450" w:type="dxa"/>
          </w:tcPr>
          <w:p w14:paraId="653C7E1E" w14:textId="0D9CF8E8" w:rsidR="00382C29" w:rsidRPr="004A2182" w:rsidRDefault="00876DED" w:rsidP="00717A62">
            <w:pPr>
              <w:spacing w:after="0"/>
              <w:ind w:left="0"/>
              <w:rPr>
                <w:lang w:val="ro-RO"/>
              </w:rPr>
            </w:pPr>
            <w:r>
              <w:rPr>
                <w:lang w:val="ro-RO"/>
              </w:rPr>
              <w:t>1</w:t>
            </w:r>
            <w:r w:rsidR="00717A62" w:rsidRPr="00382C29">
              <w:rPr>
                <w:lang w:val="ro-RO"/>
              </w:rPr>
              <w:t>.Legea nr. 202/2002</w:t>
            </w:r>
            <w:r w:rsidR="00E600B2">
              <w:rPr>
                <w:lang w:val="ro-RO"/>
              </w:rPr>
              <w:t>,</w:t>
            </w:r>
            <w:r w:rsidR="00717A62" w:rsidRPr="00382C29">
              <w:rPr>
                <w:lang w:val="ro-RO"/>
              </w:rPr>
              <w:t xml:space="preserve"> privind</w:t>
            </w:r>
            <w:r w:rsidR="00717A62">
              <w:rPr>
                <w:lang w:val="ro-RO"/>
              </w:rPr>
              <w:t xml:space="preserve"> </w:t>
            </w:r>
            <w:r w:rsidR="00717A62" w:rsidRPr="00382C29">
              <w:rPr>
                <w:lang w:val="ro-RO"/>
              </w:rPr>
              <w:t>egalitatea de şanse şi de tratament</w:t>
            </w:r>
            <w:r w:rsidR="00717A62">
              <w:rPr>
                <w:lang w:val="ro-RO"/>
              </w:rPr>
              <w:t xml:space="preserve"> </w:t>
            </w:r>
            <w:r w:rsidR="00717A62" w:rsidRPr="00382C29">
              <w:rPr>
                <w:lang w:val="ro-RO"/>
              </w:rPr>
              <w:t>între femei şi bărbaţi, republicată,</w:t>
            </w:r>
            <w:r w:rsidR="00717A62">
              <w:rPr>
                <w:lang w:val="ro-RO"/>
              </w:rPr>
              <w:t xml:space="preserve"> </w:t>
            </w:r>
            <w:r w:rsidR="00717A62" w:rsidRPr="00382C29">
              <w:rPr>
                <w:lang w:val="ro-RO"/>
              </w:rPr>
              <w:t>cu modificările şi completările</w:t>
            </w:r>
            <w:r w:rsidR="00717A62">
              <w:rPr>
                <w:lang w:val="ro-RO"/>
              </w:rPr>
              <w:t xml:space="preserve"> </w:t>
            </w:r>
            <w:r w:rsidR="00717A62" w:rsidRPr="00382C29">
              <w:rPr>
                <w:lang w:val="ro-RO"/>
              </w:rPr>
              <w:t>ulterioare;</w:t>
            </w:r>
          </w:p>
        </w:tc>
        <w:tc>
          <w:tcPr>
            <w:tcW w:w="5615" w:type="dxa"/>
          </w:tcPr>
          <w:p w14:paraId="5CBF25C7" w14:textId="2B07919E" w:rsidR="00382C29" w:rsidRPr="004A2182" w:rsidRDefault="00E600B2" w:rsidP="00717A62">
            <w:pPr>
              <w:spacing w:after="0"/>
              <w:ind w:left="0"/>
              <w:rPr>
                <w:lang w:val="ro-RO"/>
              </w:rPr>
            </w:pPr>
            <w:r>
              <w:rPr>
                <w:lang w:val="ro-RO"/>
              </w:rPr>
              <w:t>1</w:t>
            </w:r>
            <w:r w:rsidRPr="00382C29">
              <w:rPr>
                <w:lang w:val="ro-RO"/>
              </w:rPr>
              <w:t>.Legea nr. 202/2002</w:t>
            </w:r>
            <w:r>
              <w:rPr>
                <w:lang w:val="ro-RO"/>
              </w:rPr>
              <w:t>,</w:t>
            </w:r>
            <w:r w:rsidRPr="00382C29">
              <w:rPr>
                <w:lang w:val="ro-RO"/>
              </w:rPr>
              <w:t xml:space="preserve"> privind</w:t>
            </w:r>
            <w:r>
              <w:rPr>
                <w:lang w:val="ro-RO"/>
              </w:rPr>
              <w:t xml:space="preserve"> </w:t>
            </w:r>
            <w:r w:rsidRPr="00382C29">
              <w:rPr>
                <w:lang w:val="ro-RO"/>
              </w:rPr>
              <w:t>egalitatea de şanse şi de tratament</w:t>
            </w:r>
            <w:r>
              <w:rPr>
                <w:lang w:val="ro-RO"/>
              </w:rPr>
              <w:t xml:space="preserve"> </w:t>
            </w:r>
            <w:r w:rsidRPr="00382C29">
              <w:rPr>
                <w:lang w:val="ro-RO"/>
              </w:rPr>
              <w:t>între femei şi bărbaţi, republicată,</w:t>
            </w:r>
            <w:r>
              <w:rPr>
                <w:lang w:val="ro-RO"/>
              </w:rPr>
              <w:t xml:space="preserve"> </w:t>
            </w:r>
            <w:r w:rsidRPr="00382C29">
              <w:rPr>
                <w:lang w:val="ro-RO"/>
              </w:rPr>
              <w:t>cu modificările şi completările</w:t>
            </w:r>
            <w:r>
              <w:rPr>
                <w:lang w:val="ro-RO"/>
              </w:rPr>
              <w:t xml:space="preserve"> </w:t>
            </w:r>
            <w:r w:rsidRPr="00382C29">
              <w:rPr>
                <w:lang w:val="ro-RO"/>
              </w:rPr>
              <w:t>ulterioare</w:t>
            </w:r>
            <w:r>
              <w:rPr>
                <w:lang w:val="ro-RO"/>
              </w:rPr>
              <w:t xml:space="preserve"> </w:t>
            </w:r>
            <w:r w:rsidR="00F2610E">
              <w:rPr>
                <w:rFonts w:eastAsia="Calibri" w:cs="Arial"/>
                <w:lang w:val="ro-RO"/>
              </w:rPr>
              <w:t xml:space="preserve">– </w:t>
            </w:r>
            <w:r w:rsidR="00876DED">
              <w:rPr>
                <w:rFonts w:eastAsia="Calibri" w:cs="Arial"/>
                <w:lang w:val="ro-RO"/>
              </w:rPr>
              <w:t>î</w:t>
            </w:r>
            <w:r w:rsidR="00F2610E">
              <w:rPr>
                <w:rFonts w:eastAsia="Calibri" w:cs="Arial"/>
                <w:lang w:val="ro-RO"/>
              </w:rPr>
              <w:t>n totalitate</w:t>
            </w:r>
          </w:p>
        </w:tc>
      </w:tr>
      <w:tr w:rsidR="00717A62" w:rsidRPr="00B96566" w14:paraId="1AE986B0" w14:textId="77777777" w:rsidTr="00717A62">
        <w:trPr>
          <w:trHeight w:val="103"/>
          <w:jc w:val="center"/>
        </w:trPr>
        <w:tc>
          <w:tcPr>
            <w:tcW w:w="4450" w:type="dxa"/>
          </w:tcPr>
          <w:p w14:paraId="5F7319FD" w14:textId="4E47C634" w:rsidR="00717A62" w:rsidRPr="004A2182" w:rsidRDefault="00876DED" w:rsidP="00717A62">
            <w:pPr>
              <w:spacing w:after="0" w:line="240" w:lineRule="auto"/>
              <w:ind w:left="0"/>
              <w:rPr>
                <w:lang w:val="ro-RO"/>
              </w:rPr>
            </w:pPr>
            <w:r w:rsidRPr="002C58CB">
              <w:rPr>
                <w:lang w:val="ro-RO"/>
              </w:rPr>
              <w:t>2</w:t>
            </w:r>
            <w:r w:rsidR="00717A62" w:rsidRPr="004A2182">
              <w:rPr>
                <w:lang w:val="ro-RO"/>
              </w:rPr>
              <w:t>.</w:t>
            </w:r>
            <w:r w:rsidR="00717A62">
              <w:rPr>
                <w:lang w:val="ro-RO"/>
              </w:rPr>
              <w:t xml:space="preserve"> </w:t>
            </w:r>
            <w:r w:rsidR="00717A62" w:rsidRPr="004A2182">
              <w:rPr>
                <w:lang w:val="ro-RO"/>
              </w:rPr>
              <w:t xml:space="preserve">Legea nr.202/2006, privind organizarea </w:t>
            </w:r>
            <w:r w:rsidR="00717A62">
              <w:rPr>
                <w:lang w:val="ro-RO"/>
              </w:rPr>
              <w:t>ș</w:t>
            </w:r>
            <w:r w:rsidR="00717A62" w:rsidRPr="004A2182">
              <w:rPr>
                <w:lang w:val="ro-RO"/>
              </w:rPr>
              <w:t>i func</w:t>
            </w:r>
            <w:r w:rsidR="00717A62">
              <w:rPr>
                <w:lang w:val="ro-RO"/>
              </w:rPr>
              <w:t>ț</w:t>
            </w:r>
            <w:r w:rsidR="00717A62" w:rsidRPr="004A2182">
              <w:rPr>
                <w:lang w:val="ro-RO"/>
              </w:rPr>
              <w:t>ionarea Agen</w:t>
            </w:r>
            <w:r w:rsidR="00717A62">
              <w:rPr>
                <w:lang w:val="ro-RO"/>
              </w:rPr>
              <w:t>ț</w:t>
            </w:r>
            <w:r w:rsidR="00717A62" w:rsidRPr="004A2182">
              <w:rPr>
                <w:lang w:val="ro-RO"/>
              </w:rPr>
              <w:t>iei N</w:t>
            </w:r>
            <w:r w:rsidR="00717A62">
              <w:rPr>
                <w:lang w:val="ro-RO"/>
              </w:rPr>
              <w:t>aț</w:t>
            </w:r>
            <w:r w:rsidR="00717A62" w:rsidRPr="004A2182">
              <w:rPr>
                <w:lang w:val="ro-RO"/>
              </w:rPr>
              <w:t>ionale pentru Ocuparea For</w:t>
            </w:r>
            <w:r w:rsidR="00717A62">
              <w:rPr>
                <w:lang w:val="ro-RO"/>
              </w:rPr>
              <w:t>ț</w:t>
            </w:r>
            <w:r w:rsidR="00717A62" w:rsidRPr="004A2182">
              <w:rPr>
                <w:lang w:val="ro-RO"/>
              </w:rPr>
              <w:t>ei de Munc</w:t>
            </w:r>
            <w:r w:rsidR="00717A62">
              <w:rPr>
                <w:lang w:val="ro-RO"/>
              </w:rPr>
              <w:t>ă</w:t>
            </w:r>
            <w:r w:rsidR="00717A62" w:rsidRPr="004A2182">
              <w:rPr>
                <w:lang w:val="ro-RO"/>
              </w:rPr>
              <w:t>, cu modific</w:t>
            </w:r>
            <w:r w:rsidR="00717A62">
              <w:rPr>
                <w:lang w:val="ro-RO"/>
              </w:rPr>
              <w:t>ă</w:t>
            </w:r>
            <w:r w:rsidR="00717A62" w:rsidRPr="004A2182">
              <w:rPr>
                <w:lang w:val="ro-RO"/>
              </w:rPr>
              <w:t xml:space="preserve">rile </w:t>
            </w:r>
            <w:r w:rsidR="00717A62">
              <w:rPr>
                <w:lang w:val="ro-RO"/>
              </w:rPr>
              <w:t>ș</w:t>
            </w:r>
            <w:r w:rsidR="00717A62" w:rsidRPr="004A2182">
              <w:rPr>
                <w:lang w:val="ro-RO"/>
              </w:rPr>
              <w:t>i complet</w:t>
            </w:r>
            <w:r w:rsidR="00717A62">
              <w:rPr>
                <w:lang w:val="ro-RO"/>
              </w:rPr>
              <w:t>ă</w:t>
            </w:r>
            <w:r w:rsidR="00717A62" w:rsidRPr="004A2182">
              <w:rPr>
                <w:lang w:val="ro-RO"/>
              </w:rPr>
              <w:t xml:space="preserve">rile ulterioare; </w:t>
            </w:r>
          </w:p>
        </w:tc>
        <w:tc>
          <w:tcPr>
            <w:tcW w:w="5615" w:type="dxa"/>
          </w:tcPr>
          <w:p w14:paraId="5DB8F05A" w14:textId="4AD76D18" w:rsidR="00717A62" w:rsidRPr="004A2182" w:rsidRDefault="00876DED" w:rsidP="00717A62">
            <w:pPr>
              <w:spacing w:after="0" w:line="240" w:lineRule="auto"/>
              <w:ind w:left="0"/>
              <w:rPr>
                <w:lang w:val="ro-RO"/>
              </w:rPr>
            </w:pPr>
            <w:r>
              <w:rPr>
                <w:lang w:val="ro-RO"/>
              </w:rPr>
              <w:t>2</w:t>
            </w:r>
            <w:r w:rsidR="00717A62">
              <w:rPr>
                <w:lang w:val="ro-RO"/>
              </w:rPr>
              <w:t>.</w:t>
            </w:r>
            <w:r w:rsidR="00717A62" w:rsidRPr="004A2182">
              <w:rPr>
                <w:lang w:val="ro-RO"/>
              </w:rPr>
              <w:t xml:space="preserve">Legea nr.202/2006, privind organizarea </w:t>
            </w:r>
            <w:r w:rsidR="00717A62">
              <w:rPr>
                <w:lang w:val="ro-RO"/>
              </w:rPr>
              <w:t>ș</w:t>
            </w:r>
            <w:r w:rsidR="00717A62" w:rsidRPr="004A2182">
              <w:rPr>
                <w:lang w:val="ro-RO"/>
              </w:rPr>
              <w:t>i func</w:t>
            </w:r>
            <w:r w:rsidR="00717A62">
              <w:rPr>
                <w:lang w:val="ro-RO"/>
              </w:rPr>
              <w:t>ț</w:t>
            </w:r>
            <w:r w:rsidR="00717A62" w:rsidRPr="004A2182">
              <w:rPr>
                <w:lang w:val="ro-RO"/>
              </w:rPr>
              <w:t>ionarea Agen</w:t>
            </w:r>
            <w:r w:rsidR="00717A62">
              <w:rPr>
                <w:lang w:val="ro-RO"/>
              </w:rPr>
              <w:t>ț</w:t>
            </w:r>
            <w:r w:rsidR="00717A62" w:rsidRPr="004A2182">
              <w:rPr>
                <w:lang w:val="ro-RO"/>
              </w:rPr>
              <w:t>iei N</w:t>
            </w:r>
            <w:r w:rsidR="00717A62">
              <w:rPr>
                <w:lang w:val="ro-RO"/>
              </w:rPr>
              <w:t>aț</w:t>
            </w:r>
            <w:r w:rsidR="00717A62" w:rsidRPr="004A2182">
              <w:rPr>
                <w:lang w:val="ro-RO"/>
              </w:rPr>
              <w:t>ionale pentru Ocuparea For</w:t>
            </w:r>
            <w:r w:rsidR="00717A62">
              <w:rPr>
                <w:lang w:val="ro-RO"/>
              </w:rPr>
              <w:t>ț</w:t>
            </w:r>
            <w:r w:rsidR="00717A62" w:rsidRPr="004A2182">
              <w:rPr>
                <w:lang w:val="ro-RO"/>
              </w:rPr>
              <w:t>ei de Munc</w:t>
            </w:r>
            <w:r w:rsidR="00717A62">
              <w:rPr>
                <w:lang w:val="ro-RO"/>
              </w:rPr>
              <w:t>ă</w:t>
            </w:r>
            <w:r w:rsidR="00717A62" w:rsidRPr="004A2182">
              <w:rPr>
                <w:lang w:val="ro-RO"/>
              </w:rPr>
              <w:t>, cu modific</w:t>
            </w:r>
            <w:r w:rsidR="00717A62">
              <w:rPr>
                <w:lang w:val="ro-RO"/>
              </w:rPr>
              <w:t>ă</w:t>
            </w:r>
            <w:r w:rsidR="00717A62" w:rsidRPr="004A2182">
              <w:rPr>
                <w:lang w:val="ro-RO"/>
              </w:rPr>
              <w:t xml:space="preserve">rile </w:t>
            </w:r>
            <w:r w:rsidR="00717A62">
              <w:rPr>
                <w:lang w:val="ro-RO"/>
              </w:rPr>
              <w:t>ș</w:t>
            </w:r>
            <w:r w:rsidR="00717A62" w:rsidRPr="004A2182">
              <w:rPr>
                <w:lang w:val="ro-RO"/>
              </w:rPr>
              <w:t>i complet</w:t>
            </w:r>
            <w:r w:rsidR="00717A62">
              <w:rPr>
                <w:lang w:val="ro-RO"/>
              </w:rPr>
              <w:t>ă</w:t>
            </w:r>
            <w:r w:rsidR="00F2610E">
              <w:rPr>
                <w:lang w:val="ro-RO"/>
              </w:rPr>
              <w:t>rile ulterioare</w:t>
            </w:r>
            <w:r w:rsidR="00717A62" w:rsidRPr="004A2182">
              <w:rPr>
                <w:lang w:val="ro-RO"/>
              </w:rPr>
              <w:t xml:space="preserve"> </w:t>
            </w:r>
            <w:r w:rsidR="00F2610E">
              <w:rPr>
                <w:rFonts w:eastAsia="Calibri" w:cs="Arial"/>
                <w:lang w:val="ro-RO"/>
              </w:rPr>
              <w:t xml:space="preserve">– </w:t>
            </w:r>
            <w:r>
              <w:rPr>
                <w:rFonts w:eastAsia="Calibri" w:cs="Arial"/>
                <w:lang w:val="ro-RO"/>
              </w:rPr>
              <w:t>î</w:t>
            </w:r>
            <w:r w:rsidR="00F2610E">
              <w:rPr>
                <w:rFonts w:eastAsia="Calibri" w:cs="Arial"/>
                <w:lang w:val="ro-RO"/>
              </w:rPr>
              <w:t>n totalitate</w:t>
            </w:r>
          </w:p>
        </w:tc>
      </w:tr>
      <w:tr w:rsidR="00876DED" w:rsidRPr="00B96566" w14:paraId="50950C0B" w14:textId="77777777" w:rsidTr="00717A62">
        <w:trPr>
          <w:trHeight w:val="103"/>
          <w:jc w:val="center"/>
        </w:trPr>
        <w:tc>
          <w:tcPr>
            <w:tcW w:w="4450" w:type="dxa"/>
          </w:tcPr>
          <w:p w14:paraId="354DD043" w14:textId="345E979B" w:rsidR="00876DED" w:rsidRPr="00E600B2" w:rsidRDefault="00876DED" w:rsidP="00717A62">
            <w:pPr>
              <w:spacing w:after="0" w:line="240" w:lineRule="auto"/>
              <w:ind w:left="0"/>
              <w:rPr>
                <w:lang w:val="ro-RO"/>
              </w:rPr>
            </w:pPr>
            <w:r w:rsidRPr="00E600B2">
              <w:rPr>
                <w:lang w:val="ro-RO"/>
              </w:rPr>
              <w:t>3. Hotararea Guvernului nr. 1610/2006 privind aprobarea Statutului Agen</w:t>
            </w:r>
            <w:r w:rsidR="00E600B2" w:rsidRPr="00E600B2">
              <w:rPr>
                <w:lang w:val="ro-RO"/>
              </w:rPr>
              <w:t>ț</w:t>
            </w:r>
            <w:r w:rsidRPr="00E600B2">
              <w:rPr>
                <w:lang w:val="ro-RO"/>
              </w:rPr>
              <w:t>iei Na</w:t>
            </w:r>
            <w:r w:rsidR="00E600B2">
              <w:rPr>
                <w:lang w:val="ro-RO"/>
              </w:rPr>
              <w:t>ț</w:t>
            </w:r>
            <w:r w:rsidRPr="00E600B2">
              <w:rPr>
                <w:lang w:val="ro-RO"/>
              </w:rPr>
              <w:t>ionale pentru Ocuparea For</w:t>
            </w:r>
            <w:r w:rsidR="00E600B2">
              <w:rPr>
                <w:lang w:val="ro-RO"/>
              </w:rPr>
              <w:t>ț</w:t>
            </w:r>
            <w:r w:rsidRPr="00E600B2">
              <w:rPr>
                <w:lang w:val="ro-RO"/>
              </w:rPr>
              <w:t>ei de Munc</w:t>
            </w:r>
            <w:r w:rsidR="00E600B2">
              <w:rPr>
                <w:lang w:val="ro-RO"/>
              </w:rPr>
              <w:t>ă</w:t>
            </w:r>
            <w:r w:rsidRPr="00E600B2">
              <w:rPr>
                <w:lang w:val="ro-RO"/>
              </w:rPr>
              <w:t>, actualizat</w:t>
            </w:r>
            <w:r w:rsidR="00E600B2">
              <w:rPr>
                <w:lang w:val="ro-RO"/>
              </w:rPr>
              <w:t>î</w:t>
            </w:r>
            <w:r w:rsidRPr="00E600B2">
              <w:rPr>
                <w:lang w:val="ro-RO"/>
              </w:rPr>
              <w:t>, cu modificările și completările ulterioare</w:t>
            </w:r>
          </w:p>
        </w:tc>
        <w:tc>
          <w:tcPr>
            <w:tcW w:w="5615" w:type="dxa"/>
          </w:tcPr>
          <w:p w14:paraId="053B5769" w14:textId="47F707F8" w:rsidR="00876DED" w:rsidRDefault="00876DED" w:rsidP="00717A62">
            <w:pPr>
              <w:spacing w:after="0" w:line="240" w:lineRule="auto"/>
              <w:ind w:left="0"/>
              <w:rPr>
                <w:lang w:val="ro-RO"/>
              </w:rPr>
            </w:pPr>
            <w:r w:rsidRPr="00E600B2">
              <w:rPr>
                <w:lang w:val="ro-RO"/>
              </w:rPr>
              <w:t>3. Hotararea Guvernului nr. 1610/2006 privind aprobarea Statutului Agen</w:t>
            </w:r>
            <w:r w:rsidR="00E600B2" w:rsidRPr="00E600B2">
              <w:rPr>
                <w:lang w:val="ro-RO"/>
              </w:rPr>
              <w:t>ț</w:t>
            </w:r>
            <w:r w:rsidRPr="00E600B2">
              <w:rPr>
                <w:lang w:val="ro-RO"/>
              </w:rPr>
              <w:t>iei Na</w:t>
            </w:r>
            <w:r w:rsidR="00E600B2" w:rsidRPr="00E600B2">
              <w:rPr>
                <w:lang w:val="ro-RO"/>
              </w:rPr>
              <w:t>ț</w:t>
            </w:r>
            <w:r w:rsidRPr="00E600B2">
              <w:rPr>
                <w:lang w:val="ro-RO"/>
              </w:rPr>
              <w:t>ionale pentru Ocuparea For</w:t>
            </w:r>
            <w:r w:rsidR="00E600B2">
              <w:rPr>
                <w:lang w:val="ro-RO"/>
              </w:rPr>
              <w:t>ț</w:t>
            </w:r>
            <w:r w:rsidRPr="00E600B2">
              <w:rPr>
                <w:lang w:val="ro-RO"/>
              </w:rPr>
              <w:t>ei de Munc</w:t>
            </w:r>
            <w:r w:rsidR="00E600B2">
              <w:rPr>
                <w:lang w:val="ro-RO"/>
              </w:rPr>
              <w:t>ă</w:t>
            </w:r>
            <w:r w:rsidRPr="00E600B2">
              <w:rPr>
                <w:lang w:val="ro-RO"/>
              </w:rPr>
              <w:t>, actualizat</w:t>
            </w:r>
            <w:r w:rsidR="00E600B2">
              <w:rPr>
                <w:lang w:val="ro-RO"/>
              </w:rPr>
              <w:t>ă</w:t>
            </w:r>
            <w:r w:rsidRPr="00E600B2">
              <w:rPr>
                <w:lang w:val="ro-RO"/>
              </w:rPr>
              <w:t xml:space="preserve">, cu modificările și completările ulterioare </w:t>
            </w:r>
            <w:r>
              <w:rPr>
                <w:rFonts w:eastAsia="Calibri" w:cs="Arial"/>
                <w:lang w:val="ro-RO"/>
              </w:rPr>
              <w:t>– în totalitate</w:t>
            </w:r>
          </w:p>
        </w:tc>
      </w:tr>
      <w:tr w:rsidR="008B77BE" w:rsidRPr="00B96566" w14:paraId="2CD2F242" w14:textId="77777777" w:rsidTr="00717A62">
        <w:trPr>
          <w:trHeight w:val="544"/>
          <w:jc w:val="center"/>
        </w:trPr>
        <w:tc>
          <w:tcPr>
            <w:tcW w:w="4450" w:type="dxa"/>
          </w:tcPr>
          <w:p w14:paraId="775396C9" w14:textId="04AAC474" w:rsidR="008B77BE" w:rsidRPr="004A2182" w:rsidRDefault="00E600B2" w:rsidP="008B77BE">
            <w:pPr>
              <w:spacing w:after="0"/>
              <w:ind w:left="0"/>
              <w:rPr>
                <w:lang w:val="ro-RO"/>
              </w:rPr>
            </w:pPr>
            <w:r>
              <w:rPr>
                <w:rFonts w:eastAsia="Calibri" w:cs="Arial"/>
                <w:lang w:val="ro-RO"/>
              </w:rPr>
              <w:t>4</w:t>
            </w:r>
            <w:r w:rsidR="008B77BE" w:rsidRPr="004A2182">
              <w:rPr>
                <w:rFonts w:eastAsia="Calibri" w:cs="Arial"/>
                <w:lang w:val="ro-RO"/>
              </w:rPr>
              <w:t>.</w:t>
            </w:r>
            <w:r w:rsidR="00C3101C">
              <w:rPr>
                <w:rFonts w:eastAsia="Calibri" w:cs="Arial"/>
                <w:lang w:val="ro-RO"/>
              </w:rPr>
              <w:t xml:space="preserve"> </w:t>
            </w:r>
            <w:r w:rsidR="008B77BE" w:rsidRPr="004A2182">
              <w:rPr>
                <w:rFonts w:eastAsia="Calibri" w:cs="Arial"/>
                <w:lang w:val="ro-RO"/>
              </w:rPr>
              <w:t xml:space="preserve">Legea nr. 76/2002 privind </w:t>
            </w:r>
            <w:r w:rsidR="00C3101C" w:rsidRPr="004A2182">
              <w:rPr>
                <w:rFonts w:eastAsia="Calibri" w:cs="Arial"/>
                <w:lang w:val="ro-RO"/>
              </w:rPr>
              <w:t>sistemul asigur</w:t>
            </w:r>
            <w:r w:rsidR="00C3101C">
              <w:rPr>
                <w:rFonts w:eastAsia="Calibri" w:cs="Arial"/>
                <w:lang w:val="ro-RO"/>
              </w:rPr>
              <w:t>ă</w:t>
            </w:r>
            <w:r w:rsidR="00C3101C" w:rsidRPr="004A2182">
              <w:rPr>
                <w:rFonts w:eastAsia="Calibri" w:cs="Arial"/>
                <w:lang w:val="ro-RO"/>
              </w:rPr>
              <w:t xml:space="preserve">rilor pentru </w:t>
            </w:r>
            <w:r w:rsidR="00C3101C">
              <w:rPr>
                <w:rFonts w:eastAsia="Calibri" w:cs="Arial"/>
                <w:lang w:val="ro-RO"/>
              </w:rPr>
              <w:t>ș</w:t>
            </w:r>
            <w:r w:rsidR="00C3101C" w:rsidRPr="004A2182">
              <w:rPr>
                <w:rFonts w:eastAsia="Calibri" w:cs="Arial"/>
                <w:lang w:val="ro-RO"/>
              </w:rPr>
              <w:t xml:space="preserve">omaj </w:t>
            </w:r>
            <w:r w:rsidR="00C3101C">
              <w:rPr>
                <w:rFonts w:eastAsia="Calibri" w:cs="Arial"/>
                <w:lang w:val="ro-RO"/>
              </w:rPr>
              <w:t>și</w:t>
            </w:r>
            <w:r w:rsidR="00C3101C" w:rsidRPr="004A2182">
              <w:rPr>
                <w:rFonts w:eastAsia="Calibri" w:cs="Arial"/>
                <w:lang w:val="ro-RO"/>
              </w:rPr>
              <w:t xml:space="preserve"> stimularea ocup</w:t>
            </w:r>
            <w:r w:rsidR="00C3101C">
              <w:rPr>
                <w:rFonts w:eastAsia="Calibri" w:cs="Arial"/>
                <w:lang w:val="ro-RO"/>
              </w:rPr>
              <w:t>ă</w:t>
            </w:r>
            <w:r w:rsidR="00C3101C" w:rsidRPr="004A2182">
              <w:rPr>
                <w:rFonts w:eastAsia="Calibri" w:cs="Arial"/>
                <w:lang w:val="ro-RO"/>
              </w:rPr>
              <w:t>rii fo</w:t>
            </w:r>
            <w:r w:rsidR="00C3101C">
              <w:rPr>
                <w:rFonts w:eastAsia="Calibri" w:cs="Arial"/>
                <w:lang w:val="ro-RO"/>
              </w:rPr>
              <w:t>rț</w:t>
            </w:r>
            <w:r w:rsidR="00C3101C" w:rsidRPr="004A2182">
              <w:rPr>
                <w:rFonts w:eastAsia="Calibri" w:cs="Arial"/>
                <w:lang w:val="ro-RO"/>
              </w:rPr>
              <w:t>ei de munc</w:t>
            </w:r>
            <w:r w:rsidR="00C3101C">
              <w:rPr>
                <w:rFonts w:eastAsia="Calibri" w:cs="Arial"/>
                <w:lang w:val="ro-RO"/>
              </w:rPr>
              <w:t>ă</w:t>
            </w:r>
            <w:r w:rsidR="00C3101C" w:rsidRPr="004A2182">
              <w:rPr>
                <w:rFonts w:eastAsia="Calibri" w:cs="Arial"/>
                <w:lang w:val="ro-RO"/>
              </w:rPr>
              <w:t>, cu modific</w:t>
            </w:r>
            <w:r>
              <w:rPr>
                <w:rFonts w:eastAsia="Calibri" w:cs="Arial"/>
                <w:lang w:val="ro-RO"/>
              </w:rPr>
              <w:t>ă</w:t>
            </w:r>
            <w:r w:rsidR="00C3101C" w:rsidRPr="004A2182">
              <w:rPr>
                <w:rFonts w:eastAsia="Calibri" w:cs="Arial"/>
                <w:lang w:val="ro-RO"/>
              </w:rPr>
              <w:t>rile si completarile ulterioare</w:t>
            </w:r>
            <w:r w:rsidR="008B77BE" w:rsidRPr="004A2182">
              <w:rPr>
                <w:rFonts w:eastAsia="Calibri" w:cs="Arial"/>
                <w:lang w:val="ro-RO"/>
              </w:rPr>
              <w:t xml:space="preserve">; </w:t>
            </w:r>
          </w:p>
        </w:tc>
        <w:tc>
          <w:tcPr>
            <w:tcW w:w="5615" w:type="dxa"/>
          </w:tcPr>
          <w:p w14:paraId="5CCC8338" w14:textId="66EC2D91" w:rsidR="008B77BE" w:rsidRPr="004A2182" w:rsidRDefault="00E600B2" w:rsidP="00817105">
            <w:pPr>
              <w:spacing w:after="0"/>
              <w:ind w:left="0"/>
              <w:rPr>
                <w:lang w:val="ro-RO"/>
              </w:rPr>
            </w:pPr>
            <w:r>
              <w:rPr>
                <w:rFonts w:eastAsia="Calibri" w:cs="Arial"/>
                <w:lang w:val="ro-RO"/>
              </w:rPr>
              <w:t>4</w:t>
            </w:r>
            <w:r w:rsidR="00717A62">
              <w:rPr>
                <w:rFonts w:eastAsia="Calibri" w:cs="Arial"/>
                <w:lang w:val="ro-RO"/>
              </w:rPr>
              <w:t>.</w:t>
            </w:r>
            <w:r w:rsidR="008B77BE" w:rsidRPr="004A2182">
              <w:rPr>
                <w:rFonts w:eastAsia="Calibri" w:cs="Arial"/>
                <w:lang w:val="ro-RO"/>
              </w:rPr>
              <w:t xml:space="preserve">Legea nr.76/2002 privind </w:t>
            </w:r>
            <w:r w:rsidR="00C3101C" w:rsidRPr="004A2182">
              <w:rPr>
                <w:rFonts w:eastAsia="Calibri" w:cs="Arial"/>
                <w:lang w:val="ro-RO"/>
              </w:rPr>
              <w:t>sistemul asigur</w:t>
            </w:r>
            <w:r w:rsidR="00C3101C">
              <w:rPr>
                <w:rFonts w:eastAsia="Calibri" w:cs="Arial"/>
                <w:lang w:val="ro-RO"/>
              </w:rPr>
              <w:t>ă</w:t>
            </w:r>
            <w:r w:rsidR="00C3101C" w:rsidRPr="004A2182">
              <w:rPr>
                <w:rFonts w:eastAsia="Calibri" w:cs="Arial"/>
                <w:lang w:val="ro-RO"/>
              </w:rPr>
              <w:t xml:space="preserve">rilor pentru </w:t>
            </w:r>
            <w:r w:rsidR="00C3101C">
              <w:rPr>
                <w:rFonts w:eastAsia="Calibri" w:cs="Arial"/>
                <w:lang w:val="ro-RO"/>
              </w:rPr>
              <w:t>ș</w:t>
            </w:r>
            <w:r w:rsidR="00C3101C" w:rsidRPr="004A2182">
              <w:rPr>
                <w:rFonts w:eastAsia="Calibri" w:cs="Arial"/>
                <w:lang w:val="ro-RO"/>
              </w:rPr>
              <w:t xml:space="preserve">omaj </w:t>
            </w:r>
            <w:r w:rsidR="00C3101C">
              <w:rPr>
                <w:rFonts w:eastAsia="Calibri" w:cs="Arial"/>
                <w:lang w:val="ro-RO"/>
              </w:rPr>
              <w:t>și</w:t>
            </w:r>
            <w:r w:rsidR="00C3101C" w:rsidRPr="004A2182">
              <w:rPr>
                <w:rFonts w:eastAsia="Calibri" w:cs="Arial"/>
                <w:lang w:val="ro-RO"/>
              </w:rPr>
              <w:t xml:space="preserve"> stimularea ocup</w:t>
            </w:r>
            <w:r w:rsidR="00C3101C">
              <w:rPr>
                <w:rFonts w:eastAsia="Calibri" w:cs="Arial"/>
                <w:lang w:val="ro-RO"/>
              </w:rPr>
              <w:t>ă</w:t>
            </w:r>
            <w:r w:rsidR="00C3101C" w:rsidRPr="004A2182">
              <w:rPr>
                <w:rFonts w:eastAsia="Calibri" w:cs="Arial"/>
                <w:lang w:val="ro-RO"/>
              </w:rPr>
              <w:t>rii fo</w:t>
            </w:r>
            <w:r w:rsidR="00C3101C">
              <w:rPr>
                <w:rFonts w:eastAsia="Calibri" w:cs="Arial"/>
                <w:lang w:val="ro-RO"/>
              </w:rPr>
              <w:t>rț</w:t>
            </w:r>
            <w:r w:rsidR="00C3101C" w:rsidRPr="004A2182">
              <w:rPr>
                <w:rFonts w:eastAsia="Calibri" w:cs="Arial"/>
                <w:lang w:val="ro-RO"/>
              </w:rPr>
              <w:t>ei de munc</w:t>
            </w:r>
            <w:r w:rsidR="00C3101C">
              <w:rPr>
                <w:rFonts w:eastAsia="Calibri" w:cs="Arial"/>
                <w:lang w:val="ro-RO"/>
              </w:rPr>
              <w:t>ă</w:t>
            </w:r>
            <w:r w:rsidR="00C3101C" w:rsidRPr="004A2182">
              <w:rPr>
                <w:rFonts w:eastAsia="Calibri" w:cs="Arial"/>
                <w:lang w:val="ro-RO"/>
              </w:rPr>
              <w:t>, cu modific</w:t>
            </w:r>
            <w:r>
              <w:rPr>
                <w:rFonts w:eastAsia="Calibri" w:cs="Arial"/>
                <w:lang w:val="ro-RO"/>
              </w:rPr>
              <w:t>ă</w:t>
            </w:r>
            <w:r w:rsidR="00C3101C" w:rsidRPr="004A2182">
              <w:rPr>
                <w:rFonts w:eastAsia="Calibri" w:cs="Arial"/>
                <w:lang w:val="ro-RO"/>
              </w:rPr>
              <w:t>rile si completarile ulterioare</w:t>
            </w:r>
            <w:r w:rsidR="00817105">
              <w:rPr>
                <w:rFonts w:eastAsia="Calibri" w:cs="Arial"/>
                <w:lang w:val="ro-RO"/>
              </w:rPr>
              <w:t xml:space="preserve"> – </w:t>
            </w:r>
            <w:r>
              <w:rPr>
                <w:rFonts w:eastAsia="Calibri" w:cs="Arial"/>
                <w:lang w:val="ro-RO"/>
              </w:rPr>
              <w:t>î</w:t>
            </w:r>
            <w:r w:rsidR="00817105">
              <w:rPr>
                <w:rFonts w:eastAsia="Calibri" w:cs="Arial"/>
                <w:lang w:val="ro-RO"/>
              </w:rPr>
              <w:t>n totalitate</w:t>
            </w:r>
            <w:r w:rsidR="008B77BE" w:rsidRPr="004A2182">
              <w:rPr>
                <w:rFonts w:eastAsia="Calibri" w:cs="Arial"/>
                <w:lang w:val="ro-RO"/>
              </w:rPr>
              <w:t xml:space="preserve"> </w:t>
            </w:r>
          </w:p>
        </w:tc>
      </w:tr>
      <w:tr w:rsidR="008B77BE" w:rsidRPr="00B96566" w14:paraId="563EAC31" w14:textId="77777777" w:rsidTr="00717A62">
        <w:trPr>
          <w:trHeight w:val="544"/>
          <w:jc w:val="center"/>
        </w:trPr>
        <w:tc>
          <w:tcPr>
            <w:tcW w:w="4450" w:type="dxa"/>
          </w:tcPr>
          <w:p w14:paraId="33A48B92" w14:textId="2FDB6C29" w:rsidR="008B77BE" w:rsidRPr="004A2182" w:rsidRDefault="00E600B2" w:rsidP="008B77BE">
            <w:pPr>
              <w:spacing w:after="0"/>
              <w:ind w:left="0"/>
              <w:rPr>
                <w:lang w:val="ro-RO"/>
              </w:rPr>
            </w:pPr>
            <w:r>
              <w:rPr>
                <w:rFonts w:eastAsia="Calibri" w:cs="Arial"/>
                <w:lang w:val="ro-RO"/>
              </w:rPr>
              <w:t>5</w:t>
            </w:r>
            <w:r w:rsidR="00817105">
              <w:rPr>
                <w:rFonts w:eastAsia="Calibri" w:cs="Arial"/>
                <w:lang w:val="ro-RO"/>
              </w:rPr>
              <w:t>. H.G.</w:t>
            </w:r>
            <w:r w:rsidR="008B77BE" w:rsidRPr="004A2182">
              <w:rPr>
                <w:rFonts w:eastAsia="Calibri" w:cs="Arial"/>
                <w:lang w:val="ro-RO"/>
              </w:rPr>
              <w:t xml:space="preserve"> nr.174/2002 pentru aprobarea Normelor metodologice de aplicare a Legii nr.76/2002 privind </w:t>
            </w:r>
            <w:r w:rsidR="00C3101C" w:rsidRPr="004A2182">
              <w:rPr>
                <w:rFonts w:eastAsia="Calibri" w:cs="Arial"/>
                <w:lang w:val="ro-RO"/>
              </w:rPr>
              <w:t>sistemul asigur</w:t>
            </w:r>
            <w:r w:rsidR="00C3101C">
              <w:rPr>
                <w:rFonts w:eastAsia="Calibri" w:cs="Arial"/>
                <w:lang w:val="ro-RO"/>
              </w:rPr>
              <w:t>ă</w:t>
            </w:r>
            <w:r w:rsidR="00C3101C" w:rsidRPr="004A2182">
              <w:rPr>
                <w:rFonts w:eastAsia="Calibri" w:cs="Arial"/>
                <w:lang w:val="ro-RO"/>
              </w:rPr>
              <w:t xml:space="preserve">rilor </w:t>
            </w:r>
            <w:r w:rsidR="00C3101C" w:rsidRPr="004A2182">
              <w:rPr>
                <w:rFonts w:eastAsia="Calibri" w:cs="Arial"/>
                <w:lang w:val="ro-RO"/>
              </w:rPr>
              <w:lastRenderedPageBreak/>
              <w:t xml:space="preserve">pentru </w:t>
            </w:r>
            <w:r w:rsidR="00C3101C">
              <w:rPr>
                <w:rFonts w:eastAsia="Calibri" w:cs="Arial"/>
                <w:lang w:val="ro-RO"/>
              </w:rPr>
              <w:t>ș</w:t>
            </w:r>
            <w:r w:rsidR="00C3101C" w:rsidRPr="004A2182">
              <w:rPr>
                <w:rFonts w:eastAsia="Calibri" w:cs="Arial"/>
                <w:lang w:val="ro-RO"/>
              </w:rPr>
              <w:t xml:space="preserve">omaj </w:t>
            </w:r>
            <w:r w:rsidR="00C3101C">
              <w:rPr>
                <w:rFonts w:eastAsia="Calibri" w:cs="Arial"/>
                <w:lang w:val="ro-RO"/>
              </w:rPr>
              <w:t>și</w:t>
            </w:r>
            <w:r w:rsidR="00C3101C" w:rsidRPr="004A2182">
              <w:rPr>
                <w:rFonts w:eastAsia="Calibri" w:cs="Arial"/>
                <w:lang w:val="ro-RO"/>
              </w:rPr>
              <w:t xml:space="preserve"> stimularea ocup</w:t>
            </w:r>
            <w:r w:rsidR="00C3101C">
              <w:rPr>
                <w:rFonts w:eastAsia="Calibri" w:cs="Arial"/>
                <w:lang w:val="ro-RO"/>
              </w:rPr>
              <w:t>ă</w:t>
            </w:r>
            <w:r w:rsidR="00C3101C" w:rsidRPr="004A2182">
              <w:rPr>
                <w:rFonts w:eastAsia="Calibri" w:cs="Arial"/>
                <w:lang w:val="ro-RO"/>
              </w:rPr>
              <w:t>rii fo</w:t>
            </w:r>
            <w:r w:rsidR="00C3101C">
              <w:rPr>
                <w:rFonts w:eastAsia="Calibri" w:cs="Arial"/>
                <w:lang w:val="ro-RO"/>
              </w:rPr>
              <w:t>rț</w:t>
            </w:r>
            <w:r w:rsidR="00C3101C" w:rsidRPr="004A2182">
              <w:rPr>
                <w:rFonts w:eastAsia="Calibri" w:cs="Arial"/>
                <w:lang w:val="ro-RO"/>
              </w:rPr>
              <w:t>ei de munc</w:t>
            </w:r>
            <w:r w:rsidR="00C3101C">
              <w:rPr>
                <w:rFonts w:eastAsia="Calibri" w:cs="Arial"/>
                <w:lang w:val="ro-RO"/>
              </w:rPr>
              <w:t>ă</w:t>
            </w:r>
            <w:r w:rsidR="00C3101C" w:rsidRPr="004A2182">
              <w:rPr>
                <w:rFonts w:eastAsia="Calibri" w:cs="Arial"/>
                <w:lang w:val="ro-RO"/>
              </w:rPr>
              <w:t>, cu modificarile si completarile ulterioare</w:t>
            </w:r>
            <w:r w:rsidR="008B77BE" w:rsidRPr="004A2182">
              <w:rPr>
                <w:rFonts w:eastAsia="Calibri" w:cs="Arial"/>
                <w:lang w:val="ro-RO"/>
              </w:rPr>
              <w:t xml:space="preserve">; </w:t>
            </w:r>
          </w:p>
        </w:tc>
        <w:tc>
          <w:tcPr>
            <w:tcW w:w="5615" w:type="dxa"/>
          </w:tcPr>
          <w:p w14:paraId="4A8B1F5A" w14:textId="2A7A9E74" w:rsidR="008B77BE" w:rsidRPr="004A2182" w:rsidRDefault="00E600B2" w:rsidP="00817105">
            <w:pPr>
              <w:spacing w:after="0"/>
              <w:ind w:left="0"/>
              <w:rPr>
                <w:lang w:val="ro-RO"/>
              </w:rPr>
            </w:pPr>
            <w:r>
              <w:rPr>
                <w:rFonts w:eastAsia="Calibri" w:cs="Arial"/>
                <w:lang w:val="ro-RO"/>
              </w:rPr>
              <w:lastRenderedPageBreak/>
              <w:t>5</w:t>
            </w:r>
            <w:r w:rsidR="00717A62">
              <w:rPr>
                <w:rFonts w:eastAsia="Calibri" w:cs="Arial"/>
                <w:lang w:val="ro-RO"/>
              </w:rPr>
              <w:t>.</w:t>
            </w:r>
            <w:r w:rsidR="00817105">
              <w:rPr>
                <w:rFonts w:eastAsia="Calibri" w:cs="Arial"/>
                <w:lang w:val="ro-RO"/>
              </w:rPr>
              <w:t>H.G.</w:t>
            </w:r>
            <w:r w:rsidR="008B77BE" w:rsidRPr="004A2182">
              <w:rPr>
                <w:rFonts w:eastAsia="Calibri" w:cs="Arial"/>
                <w:lang w:val="ro-RO"/>
              </w:rPr>
              <w:t xml:space="preserve"> nr.174/2002 pentru aprobarea Normelor metodologice de aplicare a Legii nr.76/2002 privind sistemul asigur</w:t>
            </w:r>
            <w:r w:rsidR="00C3101C">
              <w:rPr>
                <w:rFonts w:eastAsia="Calibri" w:cs="Arial"/>
                <w:lang w:val="ro-RO"/>
              </w:rPr>
              <w:t>ă</w:t>
            </w:r>
            <w:r w:rsidR="008B77BE" w:rsidRPr="004A2182">
              <w:rPr>
                <w:rFonts w:eastAsia="Calibri" w:cs="Arial"/>
                <w:lang w:val="ro-RO"/>
              </w:rPr>
              <w:t xml:space="preserve">rilor pentru </w:t>
            </w:r>
            <w:r w:rsidR="00C3101C">
              <w:rPr>
                <w:rFonts w:eastAsia="Calibri" w:cs="Arial"/>
                <w:lang w:val="ro-RO"/>
              </w:rPr>
              <w:t>ș</w:t>
            </w:r>
            <w:r w:rsidR="008B77BE" w:rsidRPr="004A2182">
              <w:rPr>
                <w:rFonts w:eastAsia="Calibri" w:cs="Arial"/>
                <w:lang w:val="ro-RO"/>
              </w:rPr>
              <w:t xml:space="preserve">omaj </w:t>
            </w:r>
            <w:r w:rsidR="00C3101C">
              <w:rPr>
                <w:rFonts w:eastAsia="Calibri" w:cs="Arial"/>
                <w:lang w:val="ro-RO"/>
              </w:rPr>
              <w:t>și</w:t>
            </w:r>
            <w:r w:rsidR="008B77BE" w:rsidRPr="004A2182">
              <w:rPr>
                <w:rFonts w:eastAsia="Calibri" w:cs="Arial"/>
                <w:lang w:val="ro-RO"/>
              </w:rPr>
              <w:t xml:space="preserve"> stimularea </w:t>
            </w:r>
            <w:r w:rsidR="008B77BE" w:rsidRPr="004A2182">
              <w:rPr>
                <w:rFonts w:eastAsia="Calibri" w:cs="Arial"/>
                <w:lang w:val="ro-RO"/>
              </w:rPr>
              <w:lastRenderedPageBreak/>
              <w:t>ocup</w:t>
            </w:r>
            <w:r w:rsidR="00C3101C">
              <w:rPr>
                <w:rFonts w:eastAsia="Calibri" w:cs="Arial"/>
                <w:lang w:val="ro-RO"/>
              </w:rPr>
              <w:t>ă</w:t>
            </w:r>
            <w:r w:rsidR="008B77BE" w:rsidRPr="004A2182">
              <w:rPr>
                <w:rFonts w:eastAsia="Calibri" w:cs="Arial"/>
                <w:lang w:val="ro-RO"/>
              </w:rPr>
              <w:t>rii fo</w:t>
            </w:r>
            <w:r w:rsidR="00C3101C">
              <w:rPr>
                <w:rFonts w:eastAsia="Calibri" w:cs="Arial"/>
                <w:lang w:val="ro-RO"/>
              </w:rPr>
              <w:t>rț</w:t>
            </w:r>
            <w:r w:rsidR="008B77BE" w:rsidRPr="004A2182">
              <w:rPr>
                <w:rFonts w:eastAsia="Calibri" w:cs="Arial"/>
                <w:lang w:val="ro-RO"/>
              </w:rPr>
              <w:t>ei de munc</w:t>
            </w:r>
            <w:r w:rsidR="00C3101C">
              <w:rPr>
                <w:rFonts w:eastAsia="Calibri" w:cs="Arial"/>
                <w:lang w:val="ro-RO"/>
              </w:rPr>
              <w:t>ă</w:t>
            </w:r>
            <w:r w:rsidR="008B77BE" w:rsidRPr="004A2182">
              <w:rPr>
                <w:rFonts w:eastAsia="Calibri" w:cs="Arial"/>
                <w:lang w:val="ro-RO"/>
              </w:rPr>
              <w:t xml:space="preserve">, cu modificarile si completarile ulterioare </w:t>
            </w:r>
            <w:r w:rsidR="00817105">
              <w:rPr>
                <w:rFonts w:eastAsia="Calibri" w:cs="Arial"/>
                <w:lang w:val="ro-RO"/>
              </w:rPr>
              <w:t xml:space="preserve">– </w:t>
            </w:r>
            <w:r>
              <w:rPr>
                <w:rFonts w:eastAsia="Calibri" w:cs="Arial"/>
                <w:lang w:val="ro-RO"/>
              </w:rPr>
              <w:t>î</w:t>
            </w:r>
            <w:r w:rsidR="00817105">
              <w:rPr>
                <w:rFonts w:eastAsia="Calibri" w:cs="Arial"/>
                <w:lang w:val="ro-RO"/>
              </w:rPr>
              <w:t>n totalitate</w:t>
            </w:r>
          </w:p>
        </w:tc>
      </w:tr>
      <w:tr w:rsidR="00817105" w:rsidRPr="00B96566" w14:paraId="644139D5" w14:textId="77777777" w:rsidTr="00717A62">
        <w:trPr>
          <w:trHeight w:val="544"/>
          <w:jc w:val="center"/>
        </w:trPr>
        <w:tc>
          <w:tcPr>
            <w:tcW w:w="4450" w:type="dxa"/>
          </w:tcPr>
          <w:p w14:paraId="0D941E61" w14:textId="6C2FF5B5" w:rsidR="00817105" w:rsidRDefault="00E600B2" w:rsidP="00817105">
            <w:pPr>
              <w:spacing w:after="0"/>
              <w:ind w:left="0"/>
              <w:rPr>
                <w:rFonts w:eastAsia="Calibri" w:cs="Arial"/>
                <w:lang w:val="ro-RO"/>
              </w:rPr>
            </w:pPr>
            <w:r>
              <w:rPr>
                <w:rFonts w:eastAsia="Calibri" w:cs="Arial"/>
                <w:lang w:val="ro-RO"/>
              </w:rPr>
              <w:lastRenderedPageBreak/>
              <w:t>6</w:t>
            </w:r>
            <w:r w:rsidR="00817105">
              <w:rPr>
                <w:rFonts w:eastAsia="Calibri" w:cs="Arial"/>
                <w:lang w:val="ro-RO"/>
              </w:rPr>
              <w:t>. H.G. nr.377</w:t>
            </w:r>
            <w:r w:rsidR="00817105" w:rsidRPr="004A2182">
              <w:rPr>
                <w:rFonts w:eastAsia="Calibri" w:cs="Arial"/>
                <w:lang w:val="ro-RO"/>
              </w:rPr>
              <w:t xml:space="preserve">/2002 pentru aprobarea </w:t>
            </w:r>
            <w:r w:rsidR="00817105">
              <w:rPr>
                <w:rFonts w:eastAsia="Calibri" w:cs="Arial"/>
                <w:lang w:val="ro-RO"/>
              </w:rPr>
              <w:t>procedurilor de implementare</w:t>
            </w:r>
            <w:r w:rsidR="00817105" w:rsidRPr="004A2182">
              <w:rPr>
                <w:rFonts w:eastAsia="Calibri" w:cs="Arial"/>
                <w:lang w:val="ro-RO"/>
              </w:rPr>
              <w:t xml:space="preserve"> a Legii nr.76/2002 privind sistemul asigur</w:t>
            </w:r>
            <w:r w:rsidR="00817105">
              <w:rPr>
                <w:rFonts w:eastAsia="Calibri" w:cs="Arial"/>
                <w:lang w:val="ro-RO"/>
              </w:rPr>
              <w:t>ă</w:t>
            </w:r>
            <w:r w:rsidR="00817105" w:rsidRPr="004A2182">
              <w:rPr>
                <w:rFonts w:eastAsia="Calibri" w:cs="Arial"/>
                <w:lang w:val="ro-RO"/>
              </w:rPr>
              <w:t xml:space="preserve">rilor pentru </w:t>
            </w:r>
            <w:r w:rsidR="00817105">
              <w:rPr>
                <w:rFonts w:eastAsia="Calibri" w:cs="Arial"/>
                <w:lang w:val="ro-RO"/>
              </w:rPr>
              <w:t>ș</w:t>
            </w:r>
            <w:r w:rsidR="00817105" w:rsidRPr="004A2182">
              <w:rPr>
                <w:rFonts w:eastAsia="Calibri" w:cs="Arial"/>
                <w:lang w:val="ro-RO"/>
              </w:rPr>
              <w:t xml:space="preserve">omaj </w:t>
            </w:r>
            <w:r w:rsidR="00817105">
              <w:rPr>
                <w:rFonts w:eastAsia="Calibri" w:cs="Arial"/>
                <w:lang w:val="ro-RO"/>
              </w:rPr>
              <w:t>și</w:t>
            </w:r>
            <w:r w:rsidR="00817105" w:rsidRPr="004A2182">
              <w:rPr>
                <w:rFonts w:eastAsia="Calibri" w:cs="Arial"/>
                <w:lang w:val="ro-RO"/>
              </w:rPr>
              <w:t xml:space="preserve"> stimularea ocup</w:t>
            </w:r>
            <w:r w:rsidR="00817105">
              <w:rPr>
                <w:rFonts w:eastAsia="Calibri" w:cs="Arial"/>
                <w:lang w:val="ro-RO"/>
              </w:rPr>
              <w:t>ă</w:t>
            </w:r>
            <w:r w:rsidR="00817105" w:rsidRPr="004A2182">
              <w:rPr>
                <w:rFonts w:eastAsia="Calibri" w:cs="Arial"/>
                <w:lang w:val="ro-RO"/>
              </w:rPr>
              <w:t>rii fo</w:t>
            </w:r>
            <w:r w:rsidR="00817105">
              <w:rPr>
                <w:rFonts w:eastAsia="Calibri" w:cs="Arial"/>
                <w:lang w:val="ro-RO"/>
              </w:rPr>
              <w:t>rț</w:t>
            </w:r>
            <w:r w:rsidR="00817105" w:rsidRPr="004A2182">
              <w:rPr>
                <w:rFonts w:eastAsia="Calibri" w:cs="Arial"/>
                <w:lang w:val="ro-RO"/>
              </w:rPr>
              <w:t>ei de munc</w:t>
            </w:r>
            <w:r w:rsidR="00817105">
              <w:rPr>
                <w:rFonts w:eastAsia="Calibri" w:cs="Arial"/>
                <w:lang w:val="ro-RO"/>
              </w:rPr>
              <w:t>ă</w:t>
            </w:r>
            <w:r w:rsidR="00817105" w:rsidRPr="004A2182">
              <w:rPr>
                <w:rFonts w:eastAsia="Calibri" w:cs="Arial"/>
                <w:lang w:val="ro-RO"/>
              </w:rPr>
              <w:t>, cu modificarile si completarile ulterioare;</w:t>
            </w:r>
          </w:p>
        </w:tc>
        <w:tc>
          <w:tcPr>
            <w:tcW w:w="5615" w:type="dxa"/>
          </w:tcPr>
          <w:p w14:paraId="065E21BE" w14:textId="75DB10DD" w:rsidR="00817105" w:rsidRDefault="00E600B2" w:rsidP="00817105">
            <w:pPr>
              <w:spacing w:after="0"/>
              <w:ind w:left="0"/>
              <w:rPr>
                <w:rFonts w:eastAsia="Calibri" w:cs="Arial"/>
                <w:lang w:val="ro-RO"/>
              </w:rPr>
            </w:pPr>
            <w:r>
              <w:rPr>
                <w:rFonts w:eastAsia="Calibri" w:cs="Arial"/>
                <w:lang w:val="ro-RO"/>
              </w:rPr>
              <w:t>6</w:t>
            </w:r>
            <w:r w:rsidR="00817105">
              <w:rPr>
                <w:rFonts w:eastAsia="Calibri" w:cs="Arial"/>
                <w:lang w:val="ro-RO"/>
              </w:rPr>
              <w:t>. H.G. nr.377</w:t>
            </w:r>
            <w:r w:rsidR="00817105" w:rsidRPr="004A2182">
              <w:rPr>
                <w:rFonts w:eastAsia="Calibri" w:cs="Arial"/>
                <w:lang w:val="ro-RO"/>
              </w:rPr>
              <w:t xml:space="preserve">/2002 pentru aprobarea </w:t>
            </w:r>
            <w:r w:rsidR="00817105">
              <w:rPr>
                <w:rFonts w:eastAsia="Calibri" w:cs="Arial"/>
                <w:lang w:val="ro-RO"/>
              </w:rPr>
              <w:t>procedurilor de implementare</w:t>
            </w:r>
            <w:r w:rsidR="00817105" w:rsidRPr="004A2182">
              <w:rPr>
                <w:rFonts w:eastAsia="Calibri" w:cs="Arial"/>
                <w:lang w:val="ro-RO"/>
              </w:rPr>
              <w:t xml:space="preserve"> a Legii nr.76/2002 privind sistemul asigur</w:t>
            </w:r>
            <w:r w:rsidR="00817105">
              <w:rPr>
                <w:rFonts w:eastAsia="Calibri" w:cs="Arial"/>
                <w:lang w:val="ro-RO"/>
              </w:rPr>
              <w:t>ă</w:t>
            </w:r>
            <w:r w:rsidR="00817105" w:rsidRPr="004A2182">
              <w:rPr>
                <w:rFonts w:eastAsia="Calibri" w:cs="Arial"/>
                <w:lang w:val="ro-RO"/>
              </w:rPr>
              <w:t xml:space="preserve">rilor pentru </w:t>
            </w:r>
            <w:r w:rsidR="00817105">
              <w:rPr>
                <w:rFonts w:eastAsia="Calibri" w:cs="Arial"/>
                <w:lang w:val="ro-RO"/>
              </w:rPr>
              <w:t>ș</w:t>
            </w:r>
            <w:r w:rsidR="00817105" w:rsidRPr="004A2182">
              <w:rPr>
                <w:rFonts w:eastAsia="Calibri" w:cs="Arial"/>
                <w:lang w:val="ro-RO"/>
              </w:rPr>
              <w:t xml:space="preserve">omaj </w:t>
            </w:r>
            <w:r w:rsidR="00817105">
              <w:rPr>
                <w:rFonts w:eastAsia="Calibri" w:cs="Arial"/>
                <w:lang w:val="ro-RO"/>
              </w:rPr>
              <w:t>și</w:t>
            </w:r>
            <w:r w:rsidR="00817105" w:rsidRPr="004A2182">
              <w:rPr>
                <w:rFonts w:eastAsia="Calibri" w:cs="Arial"/>
                <w:lang w:val="ro-RO"/>
              </w:rPr>
              <w:t xml:space="preserve"> stimularea ocup</w:t>
            </w:r>
            <w:r w:rsidR="00817105">
              <w:rPr>
                <w:rFonts w:eastAsia="Calibri" w:cs="Arial"/>
                <w:lang w:val="ro-RO"/>
              </w:rPr>
              <w:t>ă</w:t>
            </w:r>
            <w:r w:rsidR="00817105" w:rsidRPr="004A2182">
              <w:rPr>
                <w:rFonts w:eastAsia="Calibri" w:cs="Arial"/>
                <w:lang w:val="ro-RO"/>
              </w:rPr>
              <w:t>rii fo</w:t>
            </w:r>
            <w:r w:rsidR="00817105">
              <w:rPr>
                <w:rFonts w:eastAsia="Calibri" w:cs="Arial"/>
                <w:lang w:val="ro-RO"/>
              </w:rPr>
              <w:t>rț</w:t>
            </w:r>
            <w:r w:rsidR="00817105" w:rsidRPr="004A2182">
              <w:rPr>
                <w:rFonts w:eastAsia="Calibri" w:cs="Arial"/>
                <w:lang w:val="ro-RO"/>
              </w:rPr>
              <w:t>ei de munc</w:t>
            </w:r>
            <w:r w:rsidR="00817105">
              <w:rPr>
                <w:rFonts w:eastAsia="Calibri" w:cs="Arial"/>
                <w:lang w:val="ro-RO"/>
              </w:rPr>
              <w:t>ă</w:t>
            </w:r>
            <w:r w:rsidR="00817105" w:rsidRPr="004A2182">
              <w:rPr>
                <w:rFonts w:eastAsia="Calibri" w:cs="Arial"/>
                <w:lang w:val="ro-RO"/>
              </w:rPr>
              <w:t>, cu modific</w:t>
            </w:r>
            <w:r>
              <w:rPr>
                <w:rFonts w:eastAsia="Calibri" w:cs="Arial"/>
                <w:lang w:val="ro-RO"/>
              </w:rPr>
              <w:t>ă</w:t>
            </w:r>
            <w:r w:rsidR="00817105" w:rsidRPr="004A2182">
              <w:rPr>
                <w:rFonts w:eastAsia="Calibri" w:cs="Arial"/>
                <w:lang w:val="ro-RO"/>
              </w:rPr>
              <w:t xml:space="preserve">rile </w:t>
            </w:r>
            <w:r>
              <w:rPr>
                <w:rFonts w:eastAsia="Calibri" w:cs="Arial"/>
                <w:lang w:val="ro-RO"/>
              </w:rPr>
              <w:t>ș</w:t>
            </w:r>
            <w:r w:rsidR="00817105" w:rsidRPr="004A2182">
              <w:rPr>
                <w:rFonts w:eastAsia="Calibri" w:cs="Arial"/>
                <w:lang w:val="ro-RO"/>
              </w:rPr>
              <w:t>i complet</w:t>
            </w:r>
            <w:r>
              <w:rPr>
                <w:rFonts w:eastAsia="Calibri" w:cs="Arial"/>
                <w:lang w:val="ro-RO"/>
              </w:rPr>
              <w:t>ă</w:t>
            </w:r>
            <w:r w:rsidR="00817105" w:rsidRPr="004A2182">
              <w:rPr>
                <w:rFonts w:eastAsia="Calibri" w:cs="Arial"/>
                <w:lang w:val="ro-RO"/>
              </w:rPr>
              <w:t>rile ulterioare</w:t>
            </w:r>
            <w:r w:rsidR="00817105">
              <w:rPr>
                <w:rFonts w:eastAsia="Calibri" w:cs="Arial"/>
                <w:lang w:val="ro-RO"/>
              </w:rPr>
              <w:t xml:space="preserve"> – </w:t>
            </w:r>
            <w:r>
              <w:rPr>
                <w:rFonts w:eastAsia="Calibri" w:cs="Arial"/>
                <w:lang w:val="ro-RO"/>
              </w:rPr>
              <w:t>î</w:t>
            </w:r>
            <w:r w:rsidR="00817105">
              <w:rPr>
                <w:rFonts w:eastAsia="Calibri" w:cs="Arial"/>
                <w:lang w:val="ro-RO"/>
              </w:rPr>
              <w:t>n totalitate</w:t>
            </w:r>
          </w:p>
        </w:tc>
      </w:tr>
    </w:tbl>
    <w:p w14:paraId="01E6CA79" w14:textId="77777777" w:rsidR="008B77BE" w:rsidRDefault="008B77BE" w:rsidP="008B77BE">
      <w:pPr>
        <w:spacing w:after="0"/>
        <w:ind w:left="0"/>
        <w:rPr>
          <w:lang w:val="ro-RO"/>
        </w:rPr>
      </w:pPr>
    </w:p>
    <w:p w14:paraId="784D276F" w14:textId="77777777" w:rsidR="00E600B2" w:rsidRPr="00E31140" w:rsidRDefault="00E600B2" w:rsidP="00E600B2">
      <w:pPr>
        <w:pStyle w:val="Articol"/>
        <w:jc w:val="both"/>
        <w:rPr>
          <w:rFonts w:ascii="Trebuchet MS" w:hAnsi="Trebuchet MS"/>
          <w:sz w:val="22"/>
          <w:lang w:val="ro-RO"/>
        </w:rPr>
      </w:pPr>
      <w:r w:rsidRPr="00E31140">
        <w:rPr>
          <w:rFonts w:ascii="Trebuchet MS" w:hAnsi="Trebuchet MS"/>
          <w:sz w:val="22"/>
          <w:lang w:val="ro-RO"/>
        </w:rPr>
        <w:t>Data de la care operează transferul la cerere nu poate depăși 30 de zile calendaristice de la data emiterii actului administrativ de modificare a raporturilor de serviciu de către autoritatea sau instituția publică de la care se transferă funcționarul public.</w:t>
      </w:r>
    </w:p>
    <w:p w14:paraId="2EB62E7C" w14:textId="77777777" w:rsidR="00E600B2" w:rsidRDefault="00E600B2" w:rsidP="00E600B2">
      <w:pPr>
        <w:pStyle w:val="Articol"/>
        <w:jc w:val="both"/>
        <w:rPr>
          <w:rFonts w:ascii="Trebuchet MS" w:hAnsi="Trebuchet MS"/>
          <w:sz w:val="22"/>
          <w:lang w:val="ro-RO"/>
        </w:rPr>
      </w:pPr>
      <w:r w:rsidRPr="00E31140">
        <w:rPr>
          <w:rFonts w:ascii="Trebuchet MS" w:hAnsi="Trebuchet MS"/>
          <w:sz w:val="22"/>
          <w:lang w:val="ro-RO"/>
        </w:rPr>
        <w:t>Prezentul anunț a fost întocmit conform procedurii interne de verificare a condițiilor de realizare a transferului și a competențelor specifice în cadrul agențiilor județene pentru ocuparea forței de muncă în vederea asigurării implementării Proiectului „SMART – SPO – Servicii moderne, accesibile și pregătite pentru viitor”, aprobat prin Ordinul Președintelui ANOFM nr.452/11.06.2026.</w:t>
      </w:r>
    </w:p>
    <w:p w14:paraId="32A26876" w14:textId="77777777" w:rsidR="00E600B2" w:rsidRPr="00E31140" w:rsidRDefault="00E600B2" w:rsidP="00E600B2">
      <w:pPr>
        <w:pStyle w:val="Articol"/>
        <w:jc w:val="both"/>
        <w:rPr>
          <w:rFonts w:ascii="Trebuchet MS" w:hAnsi="Trebuchet MS"/>
          <w:sz w:val="22"/>
          <w:lang w:val="ro-RO"/>
        </w:rPr>
      </w:pPr>
    </w:p>
    <w:p w14:paraId="380A443C" w14:textId="5E0428C7" w:rsidR="00E600B2" w:rsidRDefault="00E600B2" w:rsidP="00E600B2">
      <w:pPr>
        <w:spacing w:after="0"/>
        <w:ind w:left="0"/>
        <w:rPr>
          <w:lang w:val="ro-RO"/>
        </w:rPr>
      </w:pPr>
      <w:r w:rsidRPr="00DF03F9">
        <w:rPr>
          <w:lang w:val="ro-RO"/>
        </w:rPr>
        <w:t>Informații suplimentare se pot obțin</w:t>
      </w:r>
      <w:r>
        <w:rPr>
          <w:lang w:val="ro-RO"/>
        </w:rPr>
        <w:t xml:space="preserve">e la secretarul comisiei, doamna Atudosie Tabita – Consilier </w:t>
      </w:r>
      <w:r w:rsidRPr="00DF03F9">
        <w:rPr>
          <w:lang w:val="ro-RO"/>
        </w:rPr>
        <w:t>superior – Compartiment R</w:t>
      </w:r>
      <w:r>
        <w:rPr>
          <w:lang w:val="ro-RO"/>
        </w:rPr>
        <w:t>.U.S.C.S.C.C.,</w:t>
      </w:r>
      <w:r w:rsidRPr="00DF03F9">
        <w:rPr>
          <w:lang w:val="ro-RO"/>
        </w:rPr>
        <w:t xml:space="preserve"> </w:t>
      </w:r>
      <w:r w:rsidR="0084583F">
        <w:rPr>
          <w:lang w:val="ro-RO"/>
        </w:rPr>
        <w:t xml:space="preserve">expert tehnic R.U. în cadrul proiectului </w:t>
      </w:r>
      <w:r w:rsidR="0084583F" w:rsidRPr="00E31140">
        <w:rPr>
          <w:lang w:val="ro-RO"/>
        </w:rPr>
        <w:t xml:space="preserve">„SMART – SPO – Servicii moderne, accesibile și pregătite pentru viitor”, </w:t>
      </w:r>
      <w:r w:rsidRPr="00DF03F9">
        <w:rPr>
          <w:lang w:val="ro-RO"/>
        </w:rPr>
        <w:t>telefon 0</w:t>
      </w:r>
      <w:r>
        <w:rPr>
          <w:lang w:val="ro-RO"/>
        </w:rPr>
        <w:t>263236296.</w:t>
      </w:r>
      <w:r w:rsidRPr="00DF03F9">
        <w:rPr>
          <w:lang w:val="ro-RO"/>
        </w:rPr>
        <w:t xml:space="preserve"> </w:t>
      </w:r>
    </w:p>
    <w:p w14:paraId="1354D9CB" w14:textId="77777777" w:rsidR="00824E84" w:rsidRDefault="00824E84" w:rsidP="00E600B2">
      <w:pPr>
        <w:spacing w:after="0"/>
        <w:ind w:left="0"/>
        <w:rPr>
          <w:lang w:val="ro-RO"/>
        </w:rPr>
      </w:pPr>
    </w:p>
    <w:p w14:paraId="4E1F8966" w14:textId="3933EC6E" w:rsidR="002C58CB" w:rsidRPr="002C58CB" w:rsidRDefault="002C58CB" w:rsidP="00E600B2">
      <w:pPr>
        <w:spacing w:after="0"/>
        <w:ind w:left="0"/>
        <w:rPr>
          <w:lang w:val="ro-RO"/>
        </w:rPr>
      </w:pPr>
      <w:r>
        <w:rPr>
          <w:lang w:val="ro-RO"/>
        </w:rPr>
        <w:t>NOTĂ</w:t>
      </w:r>
      <w:r w:rsidRPr="002C58CB">
        <w:rPr>
          <w:lang w:val="ro-RO"/>
        </w:rPr>
        <w:t xml:space="preserve">: </w:t>
      </w:r>
      <w:r>
        <w:rPr>
          <w:lang w:val="ro-RO"/>
        </w:rPr>
        <w:t>Persoanele cu dizabilități au dreptul de a participa la concursurile/procedurile organizate pentru ocuparea unor funcții publice pentru care îndeplinesc condițiile generale și specifice stabilite, iar A.J.O.F.M. Bistrița-Năsăud asigură accesul neîngrădit al persoanelor cu dizabilități la aceste concursuri/proceduri, cu respectarea legislației în vigoare și ia măsuri</w:t>
      </w:r>
      <w:r w:rsidR="00824E84">
        <w:rPr>
          <w:lang w:val="ro-RO"/>
        </w:rPr>
        <w:t>le necesare de adaptare rezonabilă a accesului în agenție, a desfășurării activităților aferente sau a locurilor de muncă pentru persoanele cu dizabilități, după caz.</w:t>
      </w:r>
    </w:p>
    <w:p w14:paraId="4BE56BD9" w14:textId="77777777" w:rsidR="008B77BE" w:rsidRDefault="008B77BE" w:rsidP="002C58CB">
      <w:pPr>
        <w:spacing w:after="0"/>
        <w:jc w:val="left"/>
        <w:rPr>
          <w:lang w:val="ro-RO"/>
        </w:rPr>
      </w:pPr>
    </w:p>
    <w:p w14:paraId="3F9C6AAD" w14:textId="77777777" w:rsidR="005E132E" w:rsidRDefault="005E132E" w:rsidP="008B77BE">
      <w:pPr>
        <w:spacing w:after="0"/>
        <w:rPr>
          <w:lang w:val="ro-RO"/>
        </w:rPr>
      </w:pPr>
    </w:p>
    <w:p w14:paraId="6EB53FC5" w14:textId="77777777" w:rsidR="005E132E" w:rsidRPr="00DF03F9" w:rsidRDefault="005E132E" w:rsidP="008B77BE">
      <w:pPr>
        <w:spacing w:after="0"/>
        <w:rPr>
          <w:lang w:val="ro-RO"/>
        </w:rPr>
      </w:pPr>
    </w:p>
    <w:p w14:paraId="3FC765B3" w14:textId="7F9546F2" w:rsidR="00E600B2" w:rsidRDefault="00E600B2" w:rsidP="00E600B2">
      <w:pPr>
        <w:spacing w:after="0"/>
        <w:ind w:left="0"/>
        <w:jc w:val="left"/>
        <w:rPr>
          <w:bCs/>
        </w:rPr>
      </w:pPr>
      <w:r w:rsidRPr="00E600B2">
        <w:rPr>
          <w:bCs/>
        </w:rPr>
        <w:t>Director Executiv</w:t>
      </w:r>
      <w:r>
        <w:rPr>
          <w:bCs/>
        </w:rPr>
        <w:t>,</w:t>
      </w:r>
    </w:p>
    <w:p w14:paraId="63724BD4" w14:textId="77777777" w:rsidR="00E600B2" w:rsidRDefault="00E600B2" w:rsidP="00E600B2">
      <w:pPr>
        <w:spacing w:after="0"/>
        <w:ind w:left="0"/>
        <w:jc w:val="left"/>
        <w:rPr>
          <w:bCs/>
        </w:rPr>
      </w:pPr>
    </w:p>
    <w:p w14:paraId="5F955972" w14:textId="35BE5FE9" w:rsidR="00E600B2" w:rsidRPr="002C58CB" w:rsidRDefault="00E600B2" w:rsidP="00E600B2">
      <w:pPr>
        <w:spacing w:after="0"/>
        <w:ind w:left="0"/>
        <w:jc w:val="left"/>
        <w:rPr>
          <w:bCs/>
        </w:rPr>
      </w:pPr>
      <w:r w:rsidRPr="002C58CB">
        <w:rPr>
          <w:bCs/>
        </w:rPr>
        <w:t>Koos Angela</w:t>
      </w:r>
    </w:p>
    <w:p w14:paraId="1D82140C" w14:textId="316E2ACF" w:rsidR="00717A62" w:rsidRDefault="00717A62" w:rsidP="00717A62">
      <w:pPr>
        <w:spacing w:after="0" w:line="240" w:lineRule="auto"/>
        <w:ind w:left="0"/>
        <w:rPr>
          <w:rFonts w:cs="Arial"/>
          <w:b/>
          <w:lang w:val="ro-RO"/>
        </w:rPr>
      </w:pPr>
    </w:p>
    <w:p w14:paraId="26C0DE96" w14:textId="77777777" w:rsidR="005E132E" w:rsidRDefault="005E132E" w:rsidP="00717A62">
      <w:pPr>
        <w:spacing w:after="0" w:line="240" w:lineRule="auto"/>
        <w:ind w:left="0"/>
        <w:rPr>
          <w:rFonts w:cs="Arial"/>
          <w:b/>
          <w:lang w:val="ro-RO"/>
        </w:rPr>
      </w:pPr>
    </w:p>
    <w:p w14:paraId="5027DC6F" w14:textId="77777777" w:rsidR="005E132E" w:rsidRDefault="005E132E" w:rsidP="00717A62">
      <w:pPr>
        <w:spacing w:after="0" w:line="240" w:lineRule="auto"/>
        <w:ind w:left="0"/>
        <w:rPr>
          <w:rFonts w:cs="Arial"/>
          <w:b/>
          <w:lang w:val="ro-RO"/>
        </w:rPr>
      </w:pPr>
    </w:p>
    <w:p w14:paraId="57B4D03D" w14:textId="77777777" w:rsidR="005E132E" w:rsidRDefault="005E132E" w:rsidP="00717A62">
      <w:pPr>
        <w:spacing w:after="0" w:line="240" w:lineRule="auto"/>
        <w:ind w:left="0"/>
        <w:rPr>
          <w:rFonts w:cs="Arial"/>
          <w:b/>
          <w:lang w:val="ro-RO"/>
        </w:rPr>
      </w:pPr>
    </w:p>
    <w:p w14:paraId="4EA5865B" w14:textId="77777777" w:rsidR="005E132E" w:rsidRDefault="005E132E" w:rsidP="00717A62">
      <w:pPr>
        <w:spacing w:after="0" w:line="240" w:lineRule="auto"/>
        <w:ind w:left="0"/>
        <w:rPr>
          <w:rFonts w:cs="Arial"/>
          <w:b/>
          <w:lang w:val="ro-RO"/>
        </w:rPr>
      </w:pPr>
    </w:p>
    <w:p w14:paraId="3F2034DD" w14:textId="77777777" w:rsidR="005E132E" w:rsidRDefault="005E132E" w:rsidP="00717A62">
      <w:pPr>
        <w:spacing w:after="0" w:line="240" w:lineRule="auto"/>
        <w:ind w:left="0"/>
        <w:rPr>
          <w:rFonts w:cs="Arial"/>
          <w:b/>
          <w:lang w:val="ro-RO"/>
        </w:rPr>
      </w:pPr>
    </w:p>
    <w:p w14:paraId="5198DA07" w14:textId="77777777" w:rsidR="005E132E" w:rsidRDefault="005E132E" w:rsidP="00717A62">
      <w:pPr>
        <w:spacing w:after="0" w:line="240" w:lineRule="auto"/>
        <w:ind w:left="0"/>
        <w:rPr>
          <w:rFonts w:cs="Arial"/>
          <w:b/>
          <w:lang w:val="ro-RO"/>
        </w:rPr>
      </w:pPr>
    </w:p>
    <w:p w14:paraId="6FF10CEA" w14:textId="77777777" w:rsidR="005E132E" w:rsidRDefault="005E132E" w:rsidP="00717A62">
      <w:pPr>
        <w:spacing w:after="0" w:line="240" w:lineRule="auto"/>
        <w:ind w:left="0"/>
        <w:rPr>
          <w:rFonts w:cs="Arial"/>
          <w:b/>
          <w:lang w:val="ro-RO"/>
        </w:rPr>
      </w:pPr>
    </w:p>
    <w:sectPr w:rsidR="005E132E" w:rsidSect="00202E50">
      <w:headerReference w:type="default" r:id="rId8"/>
      <w:footerReference w:type="default" r:id="rId9"/>
      <w:headerReference w:type="first" r:id="rId10"/>
      <w:footerReference w:type="first" r:id="rId11"/>
      <w:pgSz w:w="11900" w:h="16840"/>
      <w:pgMar w:top="132" w:right="830" w:bottom="450" w:left="1134" w:header="14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A2B2" w14:textId="77777777" w:rsidR="00E007AB" w:rsidRDefault="00E007AB">
      <w:pPr>
        <w:spacing w:after="0" w:line="240" w:lineRule="auto"/>
      </w:pPr>
      <w:r>
        <w:separator/>
      </w:r>
    </w:p>
  </w:endnote>
  <w:endnote w:type="continuationSeparator" w:id="0">
    <w:p w14:paraId="590D014E" w14:textId="77777777" w:rsidR="00E007AB" w:rsidRDefault="00E00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1" w:type="dxa"/>
      <w:tblInd w:w="6" w:type="dxa"/>
      <w:tblLook w:val="04A0" w:firstRow="1" w:lastRow="0" w:firstColumn="1" w:lastColumn="0" w:noHBand="0" w:noVBand="1"/>
    </w:tblPr>
    <w:tblGrid>
      <w:gridCol w:w="6083"/>
      <w:gridCol w:w="4918"/>
    </w:tblGrid>
    <w:tr w:rsidR="00D25B06" w14:paraId="195AF860" w14:textId="77777777" w:rsidTr="00BC230E">
      <w:tc>
        <w:tcPr>
          <w:tcW w:w="6083" w:type="dxa"/>
        </w:tcPr>
        <w:p w14:paraId="5BDB4F3B" w14:textId="77777777" w:rsidR="00693832" w:rsidRDefault="00693832" w:rsidP="00693832">
          <w:pPr>
            <w:pStyle w:val="Footer"/>
            <w:spacing w:after="0" w:line="240" w:lineRule="auto"/>
            <w:ind w:left="0"/>
            <w:rPr>
              <w:sz w:val="14"/>
              <w:szCs w:val="14"/>
              <w:lang w:val="ro-RO"/>
            </w:rPr>
          </w:pPr>
          <w:r>
            <w:rPr>
              <w:noProof/>
            </w:rPr>
            <mc:AlternateContent>
              <mc:Choice Requires="wps">
                <w:drawing>
                  <wp:anchor distT="0" distB="0" distL="114300" distR="114300" simplePos="0" relativeHeight="251681280" behindDoc="0" locked="0" layoutInCell="1" allowOverlap="1" wp14:anchorId="012AB4CF" wp14:editId="5E670811">
                    <wp:simplePos x="0" y="0"/>
                    <wp:positionH relativeFrom="column">
                      <wp:posOffset>279400</wp:posOffset>
                    </wp:positionH>
                    <wp:positionV relativeFrom="paragraph">
                      <wp:posOffset>9688195</wp:posOffset>
                    </wp:positionV>
                    <wp:extent cx="635000" cy="635000"/>
                    <wp:effectExtent l="0" t="0" r="12700" b="12700"/>
                    <wp:wrapNone/>
                    <wp:docPr id="197505896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prstDash val="sysDot"/>
                              <a:miter lim="800000"/>
                              <a:headEnd/>
                              <a:tailEnd/>
                            </a:ln>
                          </wps:spPr>
                          <wps:txbx>
                            <w:txbxContent>
                              <w:p w14:paraId="71396A23"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42A9B335" wp14:editId="034CC0B7">
                                      <wp:extent cx="447675" cy="352425"/>
                                      <wp:effectExtent l="0" t="0" r="9525" b="9525"/>
                                      <wp:docPr id="632200869" name="Picture 13"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AB4CF" id="_x0000_t202" coordsize="21600,21600" o:spt="202" path="m,l,21600r21600,l21600,xe">
                    <v:stroke joinstyle="miter"/>
                    <v:path gradientshapeok="t" o:connecttype="rect"/>
                  </v:shapetype>
                  <v:shape id="Text Box 14" o:spid="_x0000_s1026" type="#_x0000_t202" style="position:absolute;left:0;text-align:left;margin-left:22pt;margin-top:762.85pt;width:50pt;height:50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">
                    <v:stroke dashstyle="1 1"/>
                    <v:textbox>
                      <w:txbxContent>
                        <w:p w14:paraId="71396A23"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42A9B335" wp14:editId="034CC0B7">
                                <wp:extent cx="447675" cy="352425"/>
                                <wp:effectExtent l="0" t="0" r="9525" b="9525"/>
                                <wp:docPr id="632200869" name="Picture 13"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82304" behindDoc="0" locked="0" layoutInCell="1" allowOverlap="1" wp14:anchorId="31AD6E16" wp14:editId="6565153C">
                    <wp:simplePos x="0" y="0"/>
                    <wp:positionH relativeFrom="column">
                      <wp:posOffset>279400</wp:posOffset>
                    </wp:positionH>
                    <wp:positionV relativeFrom="paragraph">
                      <wp:posOffset>9688195</wp:posOffset>
                    </wp:positionV>
                    <wp:extent cx="635000" cy="635000"/>
                    <wp:effectExtent l="0" t="0" r="12700" b="12700"/>
                    <wp:wrapNone/>
                    <wp:docPr id="41581099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prstDash val="sysDot"/>
                              <a:miter lim="800000"/>
                              <a:headEnd/>
                              <a:tailEnd/>
                            </a:ln>
                          </wps:spPr>
                          <wps:txbx>
                            <w:txbxContent>
                              <w:p w14:paraId="3289D265"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376F7E08" wp14:editId="4B42C70E">
                                      <wp:extent cx="447675" cy="352425"/>
                                      <wp:effectExtent l="0" t="0" r="9525" b="9525"/>
                                      <wp:docPr id="1071542593" name="Picture 11"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D6E16" id="Text Box 12" o:spid="_x0000_s1027" type="#_x0000_t202" style="position:absolute;left:0;text-align:left;margin-left:22pt;margin-top:762.85pt;width:50pt;height:50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">
                    <v:stroke dashstyle="1 1"/>
                    <v:textbox>
                      <w:txbxContent>
                        <w:p w14:paraId="3289D265"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376F7E08" wp14:editId="4B42C70E">
                                <wp:extent cx="447675" cy="352425"/>
                                <wp:effectExtent l="0" t="0" r="9525" b="9525"/>
                                <wp:docPr id="1071542593" name="Picture 11"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v:textbox>
                  </v:shape>
                </w:pict>
              </mc:Fallback>
            </mc:AlternateContent>
          </w:r>
          <w:r w:rsidRPr="00443AE8">
            <w:rPr>
              <w:sz w:val="14"/>
              <w:szCs w:val="14"/>
              <w:lang w:val="ro-RO"/>
            </w:rPr>
            <w:t xml:space="preserve">AGENŢIA </w:t>
          </w:r>
          <w:r>
            <w:rPr>
              <w:sz w:val="14"/>
              <w:szCs w:val="14"/>
              <w:lang w:val="ro-RO"/>
            </w:rPr>
            <w:t xml:space="preserve">JUDEŢEANĂ </w:t>
          </w:r>
          <w:r w:rsidRPr="00443AE8">
            <w:rPr>
              <w:sz w:val="14"/>
              <w:szCs w:val="14"/>
              <w:lang w:val="ro-RO"/>
            </w:rPr>
            <w:t>PENTRU OCUPAREA FORŢEI DE MUNCĂ</w:t>
          </w:r>
          <w:r>
            <w:rPr>
              <w:sz w:val="14"/>
              <w:szCs w:val="14"/>
              <w:lang w:val="ro-RO"/>
            </w:rPr>
            <w:t xml:space="preserve"> BISTRIŢA-NĂSĂUD</w:t>
          </w:r>
        </w:p>
        <w:p w14:paraId="077B80E6" w14:textId="77777777" w:rsidR="00693832" w:rsidRPr="006938B9" w:rsidRDefault="00693832" w:rsidP="00693832">
          <w:pPr>
            <w:pStyle w:val="Footer"/>
            <w:spacing w:after="0" w:line="240" w:lineRule="auto"/>
            <w:ind w:left="0"/>
            <w:rPr>
              <w:sz w:val="14"/>
              <w:szCs w:val="14"/>
              <w:lang w:val="ro-RO"/>
            </w:rPr>
          </w:pPr>
          <w:r>
            <w:rPr>
              <w:sz w:val="14"/>
              <w:szCs w:val="14"/>
              <w:lang w:val="ro-RO"/>
            </w:rPr>
            <w:t>Str. Lalelelor, nr.3A, mun.Bistriţa, jud.Bistrița-Năsăud</w:t>
          </w:r>
        </w:p>
        <w:p w14:paraId="280CB1B3" w14:textId="77777777" w:rsidR="00693832" w:rsidRDefault="00693832" w:rsidP="00693832">
          <w:pPr>
            <w:pStyle w:val="Footer"/>
            <w:spacing w:after="0" w:line="240" w:lineRule="auto"/>
            <w:ind w:left="0"/>
            <w:rPr>
              <w:sz w:val="14"/>
              <w:szCs w:val="14"/>
              <w:lang w:val="ro-RO"/>
            </w:rPr>
          </w:pPr>
          <w:r>
            <w:rPr>
              <w:sz w:val="14"/>
              <w:szCs w:val="14"/>
              <w:lang w:val="ro-RO"/>
            </w:rPr>
            <w:t xml:space="preserve">Tel.: +4 </w:t>
          </w:r>
          <w:r w:rsidRPr="00EE2AD5">
            <w:rPr>
              <w:sz w:val="14"/>
              <w:szCs w:val="14"/>
              <w:lang w:val="ro-RO"/>
            </w:rPr>
            <w:t>02</w:t>
          </w:r>
          <w:r>
            <w:rPr>
              <w:sz w:val="14"/>
              <w:szCs w:val="14"/>
              <w:lang w:val="ro-RO"/>
            </w:rPr>
            <w:t>63 236</w:t>
          </w:r>
          <w:r w:rsidRPr="007D1A5D">
            <w:rPr>
              <w:rFonts w:cs="Arial"/>
              <w:color w:val="000000"/>
              <w:sz w:val="14"/>
              <w:szCs w:val="14"/>
              <w:lang w:val="ro-RO"/>
            </w:rPr>
            <w:t xml:space="preserve"> </w:t>
          </w:r>
          <w:r>
            <w:rPr>
              <w:rFonts w:cs="Arial"/>
              <w:color w:val="000000"/>
              <w:sz w:val="14"/>
              <w:szCs w:val="14"/>
              <w:lang w:val="ro-RO"/>
            </w:rPr>
            <w:t>296</w:t>
          </w:r>
          <w:r>
            <w:rPr>
              <w:sz w:val="14"/>
              <w:szCs w:val="14"/>
              <w:lang w:val="ro-RO"/>
            </w:rPr>
            <w:t xml:space="preserve">; </w:t>
          </w:r>
          <w:r w:rsidRPr="007D1A5D">
            <w:rPr>
              <w:sz w:val="14"/>
              <w:szCs w:val="14"/>
              <w:lang w:val="ro-RO"/>
            </w:rPr>
            <w:t>Fax</w:t>
          </w:r>
          <w:r>
            <w:rPr>
              <w:sz w:val="14"/>
              <w:szCs w:val="14"/>
              <w:lang w:val="ro-RO"/>
            </w:rPr>
            <w:t>: +4 0263 236 296</w:t>
          </w:r>
        </w:p>
        <w:p w14:paraId="0A09F812" w14:textId="77777777" w:rsidR="00693832" w:rsidRPr="00B63D83" w:rsidRDefault="00693832" w:rsidP="00693832">
          <w:pPr>
            <w:pStyle w:val="Footer"/>
            <w:spacing w:after="0" w:line="240" w:lineRule="auto"/>
            <w:ind w:left="0"/>
            <w:rPr>
              <w:sz w:val="14"/>
              <w:szCs w:val="14"/>
              <w:lang w:val="ro-RO"/>
            </w:rPr>
          </w:pPr>
          <w:r>
            <w:rPr>
              <w:sz w:val="14"/>
              <w:szCs w:val="14"/>
              <w:lang w:val="ro-RO"/>
            </w:rPr>
            <w:t xml:space="preserve">e-mail: </w:t>
          </w:r>
          <w:hyperlink r:id="rId3" w:history="1">
            <w:r w:rsidRPr="00C2193F">
              <w:rPr>
                <w:rStyle w:val="Hyperlink"/>
                <w:sz w:val="14"/>
                <w:szCs w:val="14"/>
                <w:lang w:val="ro-RO"/>
              </w:rPr>
              <w:t>ajofm.bn@anofm.gov.ro</w:t>
            </w:r>
          </w:hyperlink>
          <w:r w:rsidRPr="008E3DA6">
            <w:rPr>
              <w:sz w:val="14"/>
              <w:szCs w:val="14"/>
              <w:lang w:val="ro-RO"/>
            </w:rPr>
            <w:t xml:space="preserve">; </w:t>
          </w:r>
        </w:p>
        <w:p w14:paraId="3B7E8E6D" w14:textId="77777777" w:rsidR="00693832" w:rsidRPr="007D1A5D" w:rsidRDefault="00693832" w:rsidP="00693832">
          <w:pPr>
            <w:pStyle w:val="Footer"/>
            <w:spacing w:after="0" w:line="240" w:lineRule="auto"/>
            <w:ind w:left="0"/>
            <w:rPr>
              <w:b/>
              <w:lang w:val="ro-RO"/>
            </w:rPr>
          </w:pPr>
          <w:hyperlink r:id="rId4" w:history="1">
            <w:r w:rsidRPr="000000D2">
              <w:rPr>
                <w:rStyle w:val="Hyperlink"/>
                <w:b/>
                <w:sz w:val="14"/>
                <w:szCs w:val="14"/>
                <w:lang w:val="ro-RO"/>
              </w:rPr>
              <w:t>www.ajofmbn.ro</w:t>
            </w:r>
          </w:hyperlink>
          <w:r>
            <w:rPr>
              <w:b/>
              <w:sz w:val="14"/>
              <w:szCs w:val="14"/>
              <w:lang w:val="ro-RO"/>
            </w:rPr>
            <w:t xml:space="preserve">; </w:t>
          </w:r>
          <w:hyperlink r:id="rId5" w:history="1">
            <w:r w:rsidRPr="00082E25">
              <w:rPr>
                <w:rStyle w:val="Hyperlink"/>
                <w:b/>
                <w:sz w:val="14"/>
                <w:szCs w:val="14"/>
                <w:lang w:val="ro-RO"/>
              </w:rPr>
              <w:t>www.facebook.com/spobn</w:t>
            </w:r>
          </w:hyperlink>
          <w:r>
            <w:rPr>
              <w:b/>
              <w:sz w:val="14"/>
              <w:szCs w:val="14"/>
              <w:lang w:val="ro-RO"/>
            </w:rPr>
            <w:t xml:space="preserve"> </w:t>
          </w:r>
        </w:p>
        <w:p w14:paraId="2C78D90A" w14:textId="11C5ED9D" w:rsidR="00D25B06" w:rsidRPr="00C27DF9" w:rsidRDefault="00D25B06" w:rsidP="00D25B06">
          <w:pPr>
            <w:pStyle w:val="Footer"/>
            <w:spacing w:after="0"/>
            <w:ind w:left="0"/>
            <w:rPr>
              <w:color w:val="000000"/>
              <w:lang w:val="ro-RO"/>
            </w:rPr>
          </w:pPr>
        </w:p>
      </w:tc>
      <w:tc>
        <w:tcPr>
          <w:tcW w:w="4918" w:type="dxa"/>
        </w:tcPr>
        <w:p w14:paraId="332B25EE" w14:textId="0C117106" w:rsidR="00D25B06" w:rsidRDefault="00D25B06" w:rsidP="00D25B06">
          <w:pPr>
            <w:pStyle w:val="Footer"/>
            <w:spacing w:after="0"/>
            <w:ind w:left="1062"/>
          </w:pPr>
        </w:p>
      </w:tc>
    </w:tr>
  </w:tbl>
  <w:p w14:paraId="06C5D9A5" w14:textId="6F3B3E72" w:rsidR="00686FC9" w:rsidRPr="00686FC9" w:rsidRDefault="00686FC9">
    <w:pPr>
      <w:rPr>
        <w:sz w:val="8"/>
        <w:szCs w:val="8"/>
      </w:rPr>
    </w:pPr>
    <w:r w:rsidRPr="00686FC9">
      <w:rPr>
        <w:noProof/>
        <w:sz w:val="2"/>
        <w:szCs w:val="2"/>
        <w:lang w:val="ro-RO" w:eastAsia="ro-RO"/>
      </w:rPr>
      <mc:AlternateContent>
        <mc:Choice Requires="wps">
          <w:drawing>
            <wp:anchor distT="0" distB="0" distL="114300" distR="114300" simplePos="0" relativeHeight="251667968" behindDoc="0" locked="0" layoutInCell="1" allowOverlap="1" wp14:anchorId="4ED77B66" wp14:editId="3BA5C5C2">
              <wp:simplePos x="0" y="0"/>
              <wp:positionH relativeFrom="column">
                <wp:posOffset>0</wp:posOffset>
              </wp:positionH>
              <wp:positionV relativeFrom="paragraph">
                <wp:posOffset>0</wp:posOffset>
              </wp:positionV>
              <wp:extent cx="5800725" cy="9525"/>
              <wp:effectExtent l="0" t="0" r="9525" b="28575"/>
              <wp:wrapNone/>
              <wp:docPr id="1021127311" name="Straight Connector 1021127311"/>
              <wp:cNvGraphicFramePr/>
              <a:graphic xmlns:a="http://schemas.openxmlformats.org/drawingml/2006/main">
                <a:graphicData uri="http://schemas.microsoft.com/office/word/2010/wordprocessingShape">
                  <wps:wsp>
                    <wps:cNvCnPr/>
                    <wps:spPr>
                      <a:xfrm flipV="1">
                        <a:off x="0" y="0"/>
                        <a:ext cx="5800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4CFF78" id="Straight Connector 1021127311" o:spid="_x0000_s1026" style="position:absolute;flip:y;z-index:251667968;visibility:visible;mso-wrap-style:square;mso-wrap-distance-left:9pt;mso-wrap-distance-top:0;mso-wrap-distance-right:9pt;mso-wrap-distance-bottom:0;mso-position-horizontal:absolute;mso-position-horizontal-relative:text;mso-position-vertical:absolute;mso-position-vertical-relative:text" from="0,0" to="456.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" strokecolor="#4579b8 [3044]"/>
          </w:pict>
        </mc:Fallback>
      </mc:AlternateContent>
    </w:r>
  </w:p>
  <w:p w14:paraId="58A13A9D" w14:textId="0D178FD2" w:rsidR="00236D8D" w:rsidRPr="00443AE8" w:rsidRDefault="00236D8D" w:rsidP="00593947">
    <w:pPr>
      <w:pStyle w:val="Footer"/>
      <w:spacing w:after="0" w:line="240" w:lineRule="auto"/>
      <w:ind w:left="0"/>
      <w:rPr>
        <w:sz w:val="16"/>
        <w:szCs w:val="14"/>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1" w:type="dxa"/>
      <w:tblInd w:w="6" w:type="dxa"/>
      <w:tblLook w:val="04A0" w:firstRow="1" w:lastRow="0" w:firstColumn="1" w:lastColumn="0" w:noHBand="0" w:noVBand="1"/>
    </w:tblPr>
    <w:tblGrid>
      <w:gridCol w:w="6083"/>
      <w:gridCol w:w="4918"/>
    </w:tblGrid>
    <w:tr w:rsidR="00D25B06" w14:paraId="031962C5" w14:textId="77777777" w:rsidTr="00BC230E">
      <w:tc>
        <w:tcPr>
          <w:tcW w:w="6083" w:type="dxa"/>
        </w:tcPr>
        <w:p w14:paraId="2D139A92" w14:textId="77777777" w:rsidR="00693832" w:rsidRDefault="00693832" w:rsidP="00693832">
          <w:pPr>
            <w:pStyle w:val="Footer"/>
            <w:spacing w:after="0" w:line="240" w:lineRule="auto"/>
            <w:ind w:left="0"/>
            <w:rPr>
              <w:sz w:val="14"/>
              <w:szCs w:val="14"/>
              <w:lang w:val="ro-RO"/>
            </w:rPr>
          </w:pPr>
          <w:r>
            <w:rPr>
              <w:noProof/>
            </w:rPr>
            <mc:AlternateContent>
              <mc:Choice Requires="wps">
                <w:drawing>
                  <wp:anchor distT="0" distB="0" distL="114300" distR="114300" simplePos="0" relativeHeight="251678208" behindDoc="0" locked="0" layoutInCell="1" allowOverlap="1" wp14:anchorId="6FACF566" wp14:editId="594F3487">
                    <wp:simplePos x="0" y="0"/>
                    <wp:positionH relativeFrom="column">
                      <wp:posOffset>279400</wp:posOffset>
                    </wp:positionH>
                    <wp:positionV relativeFrom="paragraph">
                      <wp:posOffset>9688195</wp:posOffset>
                    </wp:positionV>
                    <wp:extent cx="635000" cy="635000"/>
                    <wp:effectExtent l="0" t="0" r="12700" b="12700"/>
                    <wp:wrapNone/>
                    <wp:docPr id="50951590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prstDash val="sysDot"/>
                              <a:miter lim="800000"/>
                              <a:headEnd/>
                              <a:tailEnd/>
                            </a:ln>
                          </wps:spPr>
                          <wps:txbx>
                            <w:txbxContent>
                              <w:p w14:paraId="06B62D6C"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15F92AEE" wp14:editId="12F0A3C3">
                                      <wp:extent cx="447675" cy="352425"/>
                                      <wp:effectExtent l="0" t="0" r="9525" b="9525"/>
                                      <wp:docPr id="1216414242" name="Picture 13"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CF566" id="_x0000_t202" coordsize="21600,21600" o:spt="202" path="m,l,21600r21600,l21600,xe">
                    <v:stroke joinstyle="miter"/>
                    <v:path gradientshapeok="t" o:connecttype="rect"/>
                  </v:shapetype>
                  <v:shape id="_x0000_s1028" type="#_x0000_t202" style="position:absolute;left:0;text-align:left;margin-left:22pt;margin-top:762.85pt;width:50pt;height:50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">
                    <v:stroke dashstyle="1 1"/>
                    <v:textbox>
                      <w:txbxContent>
                        <w:p w14:paraId="06B62D6C"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15F92AEE" wp14:editId="12F0A3C3">
                                <wp:extent cx="447675" cy="352425"/>
                                <wp:effectExtent l="0" t="0" r="9525" b="9525"/>
                                <wp:docPr id="1216414242" name="Picture 13"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79232" behindDoc="0" locked="0" layoutInCell="1" allowOverlap="1" wp14:anchorId="4E9EFD3A" wp14:editId="44658046">
                    <wp:simplePos x="0" y="0"/>
                    <wp:positionH relativeFrom="column">
                      <wp:posOffset>279400</wp:posOffset>
                    </wp:positionH>
                    <wp:positionV relativeFrom="paragraph">
                      <wp:posOffset>9688195</wp:posOffset>
                    </wp:positionV>
                    <wp:extent cx="635000" cy="635000"/>
                    <wp:effectExtent l="0" t="0" r="12700" b="12700"/>
                    <wp:wrapNone/>
                    <wp:docPr id="17402405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prstDash val="sysDot"/>
                              <a:miter lim="800000"/>
                              <a:headEnd/>
                              <a:tailEnd/>
                            </a:ln>
                          </wps:spPr>
                          <wps:txbx>
                            <w:txbxContent>
                              <w:p w14:paraId="34C72544"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6CD7D5A0" wp14:editId="2F2B5975">
                                      <wp:extent cx="447675" cy="352425"/>
                                      <wp:effectExtent l="0" t="0" r="9525" b="9525"/>
                                      <wp:docPr id="842629063" name="Picture 11"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EFD3A" id="_x0000_s1029" type="#_x0000_t202" style="position:absolute;left:0;text-align:left;margin-left:22pt;margin-top:762.85pt;width:50pt;height:50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">
                    <v:stroke dashstyle="1 1"/>
                    <v:textbox>
                      <w:txbxContent>
                        <w:p w14:paraId="34C72544" w14:textId="77777777" w:rsidR="00693832" w:rsidRPr="006938B9" w:rsidRDefault="00693832" w:rsidP="00693832">
                          <w:pPr>
                            <w:ind w:left="0" w:right="-413"/>
                            <w:rPr>
                              <w:b/>
                              <w:sz w:val="14"/>
                              <w:szCs w:val="14"/>
                            </w:rPr>
                          </w:pPr>
                          <w:r w:rsidRPr="002C0E1C">
                            <w:rPr>
                              <w:b/>
                              <w:noProof/>
                              <w:sz w:val="14"/>
                              <w:szCs w:val="14"/>
                            </w:rPr>
                            <w:drawing>
                              <wp:inline distT="0" distB="0" distL="0" distR="0" wp14:anchorId="6CD7D5A0" wp14:editId="2F2B5975">
                                <wp:extent cx="447675" cy="352425"/>
                                <wp:effectExtent l="0" t="0" r="9525" b="9525"/>
                                <wp:docPr id="842629063" name="Picture 11" descr="Description: F:\Sigla ALOFM_BIST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escription: F:\Sigla ALOFM_BISTRIT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a:ln>
                                          <a:noFill/>
                                        </a:ln>
                                      </pic:spPr>
                                    </pic:pic>
                                  </a:graphicData>
                                </a:graphic>
                              </wp:inline>
                            </w:drawing>
                          </w:r>
                        </w:p>
                      </w:txbxContent>
                    </v:textbox>
                  </v:shape>
                </w:pict>
              </mc:Fallback>
            </mc:AlternateContent>
          </w:r>
          <w:r w:rsidRPr="00443AE8">
            <w:rPr>
              <w:sz w:val="14"/>
              <w:szCs w:val="14"/>
              <w:lang w:val="ro-RO"/>
            </w:rPr>
            <w:t xml:space="preserve">AGENŢIA </w:t>
          </w:r>
          <w:r>
            <w:rPr>
              <w:sz w:val="14"/>
              <w:szCs w:val="14"/>
              <w:lang w:val="ro-RO"/>
            </w:rPr>
            <w:t xml:space="preserve">JUDEŢEANĂ </w:t>
          </w:r>
          <w:r w:rsidRPr="00443AE8">
            <w:rPr>
              <w:sz w:val="14"/>
              <w:szCs w:val="14"/>
              <w:lang w:val="ro-RO"/>
            </w:rPr>
            <w:t>PENTRU OCUPAREA FORŢEI DE MUNCĂ</w:t>
          </w:r>
          <w:r>
            <w:rPr>
              <w:sz w:val="14"/>
              <w:szCs w:val="14"/>
              <w:lang w:val="ro-RO"/>
            </w:rPr>
            <w:t xml:space="preserve"> BISTRIŢA-NĂSĂUD</w:t>
          </w:r>
        </w:p>
        <w:p w14:paraId="641DAE4D" w14:textId="77777777" w:rsidR="00693832" w:rsidRPr="006938B9" w:rsidRDefault="00693832" w:rsidP="00693832">
          <w:pPr>
            <w:pStyle w:val="Footer"/>
            <w:spacing w:after="0" w:line="240" w:lineRule="auto"/>
            <w:ind w:left="0"/>
            <w:rPr>
              <w:sz w:val="14"/>
              <w:szCs w:val="14"/>
              <w:lang w:val="ro-RO"/>
            </w:rPr>
          </w:pPr>
          <w:r>
            <w:rPr>
              <w:sz w:val="14"/>
              <w:szCs w:val="14"/>
              <w:lang w:val="ro-RO"/>
            </w:rPr>
            <w:t>Str. Lalelelor, nr.3A, mun.Bistriţa, jud.Bistrița-Năsăud</w:t>
          </w:r>
        </w:p>
        <w:p w14:paraId="61B4A2F4" w14:textId="77777777" w:rsidR="00693832" w:rsidRDefault="00693832" w:rsidP="00693832">
          <w:pPr>
            <w:pStyle w:val="Footer"/>
            <w:spacing w:after="0" w:line="240" w:lineRule="auto"/>
            <w:ind w:left="0"/>
            <w:rPr>
              <w:sz w:val="14"/>
              <w:szCs w:val="14"/>
              <w:lang w:val="ro-RO"/>
            </w:rPr>
          </w:pPr>
          <w:r>
            <w:rPr>
              <w:sz w:val="14"/>
              <w:szCs w:val="14"/>
              <w:lang w:val="ro-RO"/>
            </w:rPr>
            <w:t xml:space="preserve">Tel.: +4 </w:t>
          </w:r>
          <w:r w:rsidRPr="00EE2AD5">
            <w:rPr>
              <w:sz w:val="14"/>
              <w:szCs w:val="14"/>
              <w:lang w:val="ro-RO"/>
            </w:rPr>
            <w:t>02</w:t>
          </w:r>
          <w:r>
            <w:rPr>
              <w:sz w:val="14"/>
              <w:szCs w:val="14"/>
              <w:lang w:val="ro-RO"/>
            </w:rPr>
            <w:t>63 236</w:t>
          </w:r>
          <w:r w:rsidRPr="007D1A5D">
            <w:rPr>
              <w:rFonts w:cs="Arial"/>
              <w:color w:val="000000"/>
              <w:sz w:val="14"/>
              <w:szCs w:val="14"/>
              <w:lang w:val="ro-RO"/>
            </w:rPr>
            <w:t xml:space="preserve"> </w:t>
          </w:r>
          <w:r>
            <w:rPr>
              <w:rFonts w:cs="Arial"/>
              <w:color w:val="000000"/>
              <w:sz w:val="14"/>
              <w:szCs w:val="14"/>
              <w:lang w:val="ro-RO"/>
            </w:rPr>
            <w:t>296</w:t>
          </w:r>
          <w:r>
            <w:rPr>
              <w:sz w:val="14"/>
              <w:szCs w:val="14"/>
              <w:lang w:val="ro-RO"/>
            </w:rPr>
            <w:t xml:space="preserve">; </w:t>
          </w:r>
          <w:r w:rsidRPr="007D1A5D">
            <w:rPr>
              <w:sz w:val="14"/>
              <w:szCs w:val="14"/>
              <w:lang w:val="ro-RO"/>
            </w:rPr>
            <w:t>Fax</w:t>
          </w:r>
          <w:r>
            <w:rPr>
              <w:sz w:val="14"/>
              <w:szCs w:val="14"/>
              <w:lang w:val="ro-RO"/>
            </w:rPr>
            <w:t>: +4 0263 236 296</w:t>
          </w:r>
        </w:p>
        <w:p w14:paraId="69DC4274" w14:textId="77777777" w:rsidR="00693832" w:rsidRPr="00B63D83" w:rsidRDefault="00693832" w:rsidP="00693832">
          <w:pPr>
            <w:pStyle w:val="Footer"/>
            <w:spacing w:after="0" w:line="240" w:lineRule="auto"/>
            <w:ind w:left="0"/>
            <w:rPr>
              <w:sz w:val="14"/>
              <w:szCs w:val="14"/>
              <w:lang w:val="ro-RO"/>
            </w:rPr>
          </w:pPr>
          <w:r>
            <w:rPr>
              <w:sz w:val="14"/>
              <w:szCs w:val="14"/>
              <w:lang w:val="ro-RO"/>
            </w:rPr>
            <w:t xml:space="preserve">e-mail: </w:t>
          </w:r>
          <w:hyperlink r:id="rId3" w:history="1">
            <w:r w:rsidRPr="00C2193F">
              <w:rPr>
                <w:rStyle w:val="Hyperlink"/>
                <w:sz w:val="14"/>
                <w:szCs w:val="14"/>
                <w:lang w:val="ro-RO"/>
              </w:rPr>
              <w:t>ajofm.bn@anofm.gov.ro</w:t>
            </w:r>
          </w:hyperlink>
          <w:r w:rsidRPr="008E3DA6">
            <w:rPr>
              <w:sz w:val="14"/>
              <w:szCs w:val="14"/>
              <w:lang w:val="ro-RO"/>
            </w:rPr>
            <w:t xml:space="preserve">; </w:t>
          </w:r>
        </w:p>
        <w:p w14:paraId="41EE57D9" w14:textId="259434B6" w:rsidR="00693832" w:rsidRPr="007D1A5D" w:rsidRDefault="00693832" w:rsidP="00693832">
          <w:pPr>
            <w:pStyle w:val="Footer"/>
            <w:spacing w:after="0" w:line="240" w:lineRule="auto"/>
            <w:ind w:left="0"/>
            <w:rPr>
              <w:b/>
              <w:lang w:val="ro-RO"/>
            </w:rPr>
          </w:pPr>
          <w:hyperlink r:id="rId4" w:history="1">
            <w:r w:rsidRPr="000000D2">
              <w:rPr>
                <w:rStyle w:val="Hyperlink"/>
                <w:b/>
                <w:sz w:val="14"/>
                <w:szCs w:val="14"/>
                <w:lang w:val="ro-RO"/>
              </w:rPr>
              <w:t>www.ajofmbn.ro</w:t>
            </w:r>
          </w:hyperlink>
          <w:r>
            <w:rPr>
              <w:b/>
              <w:sz w:val="14"/>
              <w:szCs w:val="14"/>
              <w:lang w:val="ro-RO"/>
            </w:rPr>
            <w:t xml:space="preserve">; </w:t>
          </w:r>
          <w:hyperlink r:id="rId5" w:history="1">
            <w:r w:rsidRPr="00082E25">
              <w:rPr>
                <w:rStyle w:val="Hyperlink"/>
                <w:b/>
                <w:sz w:val="14"/>
                <w:szCs w:val="14"/>
                <w:lang w:val="ro-RO"/>
              </w:rPr>
              <w:t>www.facebook.com/spobn</w:t>
            </w:r>
          </w:hyperlink>
          <w:r>
            <w:rPr>
              <w:b/>
              <w:sz w:val="14"/>
              <w:szCs w:val="14"/>
              <w:lang w:val="ro-RO"/>
            </w:rPr>
            <w:t xml:space="preserve"> </w:t>
          </w:r>
        </w:p>
        <w:p w14:paraId="27D015B8" w14:textId="351B56F0" w:rsidR="00D25B06" w:rsidRPr="00C27DF9" w:rsidRDefault="00D25B06" w:rsidP="00D25B06">
          <w:pPr>
            <w:pStyle w:val="Footer"/>
            <w:spacing w:after="0"/>
            <w:ind w:left="0"/>
            <w:rPr>
              <w:color w:val="000000"/>
              <w:lang w:val="ro-RO"/>
            </w:rPr>
          </w:pPr>
        </w:p>
      </w:tc>
      <w:tc>
        <w:tcPr>
          <w:tcW w:w="4918" w:type="dxa"/>
        </w:tcPr>
        <w:p w14:paraId="74DDFBFF" w14:textId="1DD3758C" w:rsidR="00D25B06" w:rsidRDefault="00D25B06" w:rsidP="00D25B06">
          <w:pPr>
            <w:pStyle w:val="Footer"/>
            <w:spacing w:after="0"/>
            <w:ind w:left="1062"/>
          </w:pPr>
        </w:p>
      </w:tc>
    </w:tr>
  </w:tbl>
  <w:p w14:paraId="1DE8388E" w14:textId="025539C4" w:rsidR="00236D8D" w:rsidRPr="00B62B0D" w:rsidRDefault="00236D8D" w:rsidP="00B94C5B">
    <w:pPr>
      <w:pStyle w:val="Footer"/>
      <w:spacing w:after="0" w:line="240" w:lineRule="auto"/>
      <w:ind w:left="0"/>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09E51" w14:textId="77777777" w:rsidR="00E007AB" w:rsidRDefault="00E007AB">
      <w:pPr>
        <w:spacing w:after="0" w:line="240" w:lineRule="auto"/>
      </w:pPr>
      <w:r>
        <w:separator/>
      </w:r>
    </w:p>
  </w:footnote>
  <w:footnote w:type="continuationSeparator" w:id="0">
    <w:p w14:paraId="25462C3E" w14:textId="77777777" w:rsidR="00E007AB" w:rsidRDefault="00E00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FD2C" w14:textId="393FEBE3" w:rsidR="00D25B06" w:rsidRPr="002B70D2" w:rsidRDefault="00D25B06" w:rsidP="00D25B06">
    <w:pPr>
      <w:pStyle w:val="Header"/>
      <w:ind w:left="0"/>
      <w:rPr>
        <w:noProof/>
      </w:rPr>
    </w:pPr>
    <w:r>
      <w:rPr>
        <w:noProof/>
        <w:lang w:val="ro-RO" w:eastAsia="ro-RO"/>
      </w:rPr>
      <w:drawing>
        <wp:anchor distT="0" distB="0" distL="114300" distR="114300" simplePos="0" relativeHeight="251672064" behindDoc="0" locked="0" layoutInCell="1" allowOverlap="1" wp14:anchorId="6572F89D" wp14:editId="7D5ECF34">
          <wp:simplePos x="0" y="0"/>
          <wp:positionH relativeFrom="column">
            <wp:posOffset>4818380</wp:posOffset>
          </wp:positionH>
          <wp:positionV relativeFrom="paragraph">
            <wp:posOffset>139065</wp:posOffset>
          </wp:positionV>
          <wp:extent cx="904240" cy="436880"/>
          <wp:effectExtent l="0" t="0" r="0" b="1270"/>
          <wp:wrapNone/>
          <wp:docPr id="5" name="Picture 5"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7044">
      <w:rPr>
        <w:noProof/>
        <w:sz w:val="16"/>
        <w:szCs w:val="16"/>
        <w:lang w:val="ro-RO" w:eastAsia="ro-RO"/>
      </w:rPr>
      <w:drawing>
        <wp:inline distT="0" distB="0" distL="0" distR="0" wp14:anchorId="06B88A30" wp14:editId="6B6EBBC4">
          <wp:extent cx="4091940" cy="73152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91940" cy="731520"/>
                  </a:xfrm>
                  <a:prstGeom prst="rect">
                    <a:avLst/>
                  </a:prstGeom>
                  <a:noFill/>
                  <a:ln>
                    <a:noFill/>
                  </a:ln>
                </pic:spPr>
              </pic:pic>
            </a:graphicData>
          </a:graphic>
        </wp:inline>
      </w:drawing>
    </w:r>
  </w:p>
  <w:p w14:paraId="2282CB8B" w14:textId="18AC76C4" w:rsidR="00236D8D" w:rsidRPr="00CD5B3B" w:rsidRDefault="00236D8D" w:rsidP="003C05C3">
    <w:pPr>
      <w:pStyle w:val="Header"/>
      <w:tabs>
        <w:tab w:val="clear" w:pos="4320"/>
        <w:tab w:val="clear" w:pos="8640"/>
        <w:tab w:val="center" w:pos="0"/>
      </w:tabs>
      <w:ind w:left="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54D82" w14:textId="4E065EE3" w:rsidR="00D25B06" w:rsidRPr="002B70D2" w:rsidRDefault="00D25B06" w:rsidP="00D25B06">
    <w:pPr>
      <w:pStyle w:val="Header"/>
      <w:ind w:left="0"/>
      <w:rPr>
        <w:noProof/>
      </w:rPr>
    </w:pPr>
    <w:r>
      <w:rPr>
        <w:noProof/>
        <w:lang w:val="ro-RO" w:eastAsia="ro-RO"/>
      </w:rPr>
      <w:drawing>
        <wp:anchor distT="0" distB="0" distL="114300" distR="114300" simplePos="0" relativeHeight="251670016" behindDoc="0" locked="0" layoutInCell="1" allowOverlap="1" wp14:anchorId="38CA8FFB" wp14:editId="6C5683AC">
          <wp:simplePos x="0" y="0"/>
          <wp:positionH relativeFrom="column">
            <wp:posOffset>4818380</wp:posOffset>
          </wp:positionH>
          <wp:positionV relativeFrom="paragraph">
            <wp:posOffset>139065</wp:posOffset>
          </wp:positionV>
          <wp:extent cx="904240" cy="436880"/>
          <wp:effectExtent l="0" t="0" r="0" b="1270"/>
          <wp:wrapNone/>
          <wp:docPr id="3" name="Picture 3"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7044">
      <w:rPr>
        <w:noProof/>
        <w:sz w:val="16"/>
        <w:szCs w:val="16"/>
        <w:lang w:val="ro-RO" w:eastAsia="ro-RO"/>
      </w:rPr>
      <w:drawing>
        <wp:inline distT="0" distB="0" distL="0" distR="0" wp14:anchorId="4E025EA2" wp14:editId="74D0CADA">
          <wp:extent cx="4091940" cy="7315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91940" cy="731520"/>
                  </a:xfrm>
                  <a:prstGeom prst="rect">
                    <a:avLst/>
                  </a:prstGeom>
                  <a:noFill/>
                  <a:ln>
                    <a:noFill/>
                  </a:ln>
                </pic:spPr>
              </pic:pic>
            </a:graphicData>
          </a:graphic>
        </wp:inline>
      </w:drawing>
    </w:r>
  </w:p>
  <w:p w14:paraId="4BD95F96" w14:textId="071CC179" w:rsidR="00236D8D" w:rsidRPr="003C05C3" w:rsidRDefault="00236D8D" w:rsidP="003C05C3">
    <w:pPr>
      <w:pStyle w:val="Header"/>
      <w:ind w:left="0"/>
      <w:rPr>
        <w:sz w:val="10"/>
        <w:szCs w:val="10"/>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C92150"/>
    <w:multiLevelType w:val="hybridMultilevel"/>
    <w:tmpl w:val="7382C750"/>
    <w:lvl w:ilvl="0" w:tplc="04180017">
      <w:start w:val="1"/>
      <w:numFmt w:val="lowerLetter"/>
      <w:lvlText w:val="%1)"/>
      <w:lvlJc w:val="left"/>
      <w:pPr>
        <w:ind w:left="805" w:hanging="360"/>
      </w:pPr>
    </w:lvl>
    <w:lvl w:ilvl="1" w:tplc="04180019" w:tentative="1">
      <w:start w:val="1"/>
      <w:numFmt w:val="lowerLetter"/>
      <w:lvlText w:val="%2."/>
      <w:lvlJc w:val="left"/>
      <w:pPr>
        <w:ind w:left="1525" w:hanging="360"/>
      </w:pPr>
    </w:lvl>
    <w:lvl w:ilvl="2" w:tplc="0418001B" w:tentative="1">
      <w:start w:val="1"/>
      <w:numFmt w:val="lowerRoman"/>
      <w:lvlText w:val="%3."/>
      <w:lvlJc w:val="right"/>
      <w:pPr>
        <w:ind w:left="2245" w:hanging="180"/>
      </w:pPr>
    </w:lvl>
    <w:lvl w:ilvl="3" w:tplc="0418000F" w:tentative="1">
      <w:start w:val="1"/>
      <w:numFmt w:val="decimal"/>
      <w:lvlText w:val="%4."/>
      <w:lvlJc w:val="left"/>
      <w:pPr>
        <w:ind w:left="2965" w:hanging="360"/>
      </w:pPr>
    </w:lvl>
    <w:lvl w:ilvl="4" w:tplc="04180019" w:tentative="1">
      <w:start w:val="1"/>
      <w:numFmt w:val="lowerLetter"/>
      <w:lvlText w:val="%5."/>
      <w:lvlJc w:val="left"/>
      <w:pPr>
        <w:ind w:left="3685" w:hanging="360"/>
      </w:pPr>
    </w:lvl>
    <w:lvl w:ilvl="5" w:tplc="0418001B" w:tentative="1">
      <w:start w:val="1"/>
      <w:numFmt w:val="lowerRoman"/>
      <w:lvlText w:val="%6."/>
      <w:lvlJc w:val="right"/>
      <w:pPr>
        <w:ind w:left="4405" w:hanging="180"/>
      </w:pPr>
    </w:lvl>
    <w:lvl w:ilvl="6" w:tplc="0418000F" w:tentative="1">
      <w:start w:val="1"/>
      <w:numFmt w:val="decimal"/>
      <w:lvlText w:val="%7."/>
      <w:lvlJc w:val="left"/>
      <w:pPr>
        <w:ind w:left="5125" w:hanging="360"/>
      </w:pPr>
    </w:lvl>
    <w:lvl w:ilvl="7" w:tplc="04180019" w:tentative="1">
      <w:start w:val="1"/>
      <w:numFmt w:val="lowerLetter"/>
      <w:lvlText w:val="%8."/>
      <w:lvlJc w:val="left"/>
      <w:pPr>
        <w:ind w:left="5845" w:hanging="360"/>
      </w:pPr>
    </w:lvl>
    <w:lvl w:ilvl="8" w:tplc="0418001B" w:tentative="1">
      <w:start w:val="1"/>
      <w:numFmt w:val="lowerRoman"/>
      <w:lvlText w:val="%9."/>
      <w:lvlJc w:val="right"/>
      <w:pPr>
        <w:ind w:left="6565" w:hanging="180"/>
      </w:pPr>
    </w:lvl>
  </w:abstractNum>
  <w:abstractNum w:abstractNumId="2" w15:restartNumberingAfterBreak="0">
    <w:nsid w:val="080B46D1"/>
    <w:multiLevelType w:val="hybridMultilevel"/>
    <w:tmpl w:val="8BBC1522"/>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0E0FCE"/>
    <w:multiLevelType w:val="hybridMultilevel"/>
    <w:tmpl w:val="36884D26"/>
    <w:lvl w:ilvl="0" w:tplc="D94606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865A47"/>
    <w:multiLevelType w:val="hybridMultilevel"/>
    <w:tmpl w:val="6BB45BCA"/>
    <w:lvl w:ilvl="0" w:tplc="A63857F2">
      <w:start w:val="3"/>
      <w:numFmt w:val="bullet"/>
      <w:lvlText w:val="-"/>
      <w:lvlJc w:val="left"/>
      <w:pPr>
        <w:ind w:left="420" w:hanging="360"/>
      </w:pPr>
      <w:rPr>
        <w:rFonts w:ascii="Trebuchet MS" w:eastAsia="Calibri" w:hAnsi="Trebuchet M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2C457FEF"/>
    <w:multiLevelType w:val="hybridMultilevel"/>
    <w:tmpl w:val="BF8E2F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B32765"/>
    <w:multiLevelType w:val="hybridMultilevel"/>
    <w:tmpl w:val="A2CCF4DE"/>
    <w:lvl w:ilvl="0" w:tplc="F394025A">
      <w:start w:val="3"/>
      <w:numFmt w:val="bullet"/>
      <w:lvlText w:val="-"/>
      <w:lvlJc w:val="left"/>
      <w:pPr>
        <w:ind w:left="-450" w:hanging="360"/>
      </w:pPr>
      <w:rPr>
        <w:rFonts w:ascii="Trebuchet MS" w:eastAsia="Calibri" w:hAnsi="Trebuchet MS" w:cs="Times New Roman"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7" w15:restartNumberingAfterBreak="0">
    <w:nsid w:val="31C64000"/>
    <w:multiLevelType w:val="hybridMultilevel"/>
    <w:tmpl w:val="B3FC50A0"/>
    <w:lvl w:ilvl="0" w:tplc="B0B2114A">
      <w:start w:val="3"/>
      <w:numFmt w:val="bullet"/>
      <w:lvlText w:val="-"/>
      <w:lvlJc w:val="left"/>
      <w:pPr>
        <w:ind w:left="-450" w:hanging="360"/>
      </w:pPr>
      <w:rPr>
        <w:rFonts w:ascii="Trebuchet MS" w:eastAsia="Calibri" w:hAnsi="Trebuchet MS" w:cs="Times New Roman"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8" w15:restartNumberingAfterBreak="0">
    <w:nsid w:val="6BAB40BA"/>
    <w:multiLevelType w:val="hybridMultilevel"/>
    <w:tmpl w:val="A428FA2E"/>
    <w:lvl w:ilvl="0" w:tplc="A72E0426">
      <w:numFmt w:val="bullet"/>
      <w:lvlText w:val="-"/>
      <w:lvlJc w:val="left"/>
      <w:pPr>
        <w:ind w:left="360" w:hanging="360"/>
      </w:pPr>
      <w:rPr>
        <w:rFonts w:ascii="Trebuchet MS" w:eastAsia="Times New Roman" w:hAnsi="Trebuchet M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A91C98"/>
    <w:multiLevelType w:val="hybridMultilevel"/>
    <w:tmpl w:val="33D02BDC"/>
    <w:lvl w:ilvl="0" w:tplc="048A85D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06735317">
    <w:abstractNumId w:val="8"/>
  </w:num>
  <w:num w:numId="2" w16cid:durableId="864758591">
    <w:abstractNumId w:val="7"/>
  </w:num>
  <w:num w:numId="3" w16cid:durableId="528956584">
    <w:abstractNumId w:val="6"/>
  </w:num>
  <w:num w:numId="4" w16cid:durableId="1752849732">
    <w:abstractNumId w:val="4"/>
  </w:num>
  <w:num w:numId="5" w16cid:durableId="2100171547">
    <w:abstractNumId w:val="9"/>
  </w:num>
  <w:num w:numId="6" w16cid:durableId="1837065348">
    <w:abstractNumId w:val="0"/>
  </w:num>
  <w:num w:numId="7" w16cid:durableId="1035154816">
    <w:abstractNumId w:val="5"/>
  </w:num>
  <w:num w:numId="8" w16cid:durableId="1134299263">
    <w:abstractNumId w:val="3"/>
  </w:num>
  <w:num w:numId="9" w16cid:durableId="383142579">
    <w:abstractNumId w:val="1"/>
  </w:num>
  <w:num w:numId="10" w16cid:durableId="142083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F06"/>
    <w:rsid w:val="00003140"/>
    <w:rsid w:val="000031AC"/>
    <w:rsid w:val="00005B0A"/>
    <w:rsid w:val="00022D33"/>
    <w:rsid w:val="000401B7"/>
    <w:rsid w:val="00050CA6"/>
    <w:rsid w:val="000615CA"/>
    <w:rsid w:val="00067B26"/>
    <w:rsid w:val="000B6366"/>
    <w:rsid w:val="000C2EE0"/>
    <w:rsid w:val="000C52B2"/>
    <w:rsid w:val="000D579F"/>
    <w:rsid w:val="000E0F2B"/>
    <w:rsid w:val="000E2D3D"/>
    <w:rsid w:val="000E4E24"/>
    <w:rsid w:val="000E7ED1"/>
    <w:rsid w:val="000F63EC"/>
    <w:rsid w:val="00102736"/>
    <w:rsid w:val="00105678"/>
    <w:rsid w:val="00132466"/>
    <w:rsid w:val="001378A4"/>
    <w:rsid w:val="00160676"/>
    <w:rsid w:val="00176887"/>
    <w:rsid w:val="00180984"/>
    <w:rsid w:val="0019208C"/>
    <w:rsid w:val="00195ADA"/>
    <w:rsid w:val="001A0F84"/>
    <w:rsid w:val="001A15BE"/>
    <w:rsid w:val="001A395E"/>
    <w:rsid w:val="001A5F5F"/>
    <w:rsid w:val="001D0700"/>
    <w:rsid w:val="001E099C"/>
    <w:rsid w:val="001E2086"/>
    <w:rsid w:val="001E65A1"/>
    <w:rsid w:val="001F6C0B"/>
    <w:rsid w:val="00202E50"/>
    <w:rsid w:val="00207AEA"/>
    <w:rsid w:val="00210BCD"/>
    <w:rsid w:val="00211CA4"/>
    <w:rsid w:val="00213049"/>
    <w:rsid w:val="002219A4"/>
    <w:rsid w:val="00224D8D"/>
    <w:rsid w:val="002325FA"/>
    <w:rsid w:val="0023288C"/>
    <w:rsid w:val="00234D55"/>
    <w:rsid w:val="00236D8D"/>
    <w:rsid w:val="0024262C"/>
    <w:rsid w:val="00250386"/>
    <w:rsid w:val="00267F43"/>
    <w:rsid w:val="00274F04"/>
    <w:rsid w:val="002B3EB0"/>
    <w:rsid w:val="002C1029"/>
    <w:rsid w:val="002C58CB"/>
    <w:rsid w:val="002F2A3C"/>
    <w:rsid w:val="002F5DDC"/>
    <w:rsid w:val="00313EAB"/>
    <w:rsid w:val="0032693F"/>
    <w:rsid w:val="00331F92"/>
    <w:rsid w:val="0035157D"/>
    <w:rsid w:val="00360880"/>
    <w:rsid w:val="00364129"/>
    <w:rsid w:val="00377163"/>
    <w:rsid w:val="00382C29"/>
    <w:rsid w:val="00390388"/>
    <w:rsid w:val="003B3C94"/>
    <w:rsid w:val="003B6B7E"/>
    <w:rsid w:val="003C05C3"/>
    <w:rsid w:val="0042668A"/>
    <w:rsid w:val="00427AE2"/>
    <w:rsid w:val="004316D9"/>
    <w:rsid w:val="00440F67"/>
    <w:rsid w:val="004460B0"/>
    <w:rsid w:val="0045130D"/>
    <w:rsid w:val="00455782"/>
    <w:rsid w:val="00461015"/>
    <w:rsid w:val="00470A65"/>
    <w:rsid w:val="004749BF"/>
    <w:rsid w:val="00482AD6"/>
    <w:rsid w:val="004A163E"/>
    <w:rsid w:val="004A2182"/>
    <w:rsid w:val="004A58C8"/>
    <w:rsid w:val="004C7A82"/>
    <w:rsid w:val="004E7860"/>
    <w:rsid w:val="00504663"/>
    <w:rsid w:val="00552C82"/>
    <w:rsid w:val="00563C59"/>
    <w:rsid w:val="00571001"/>
    <w:rsid w:val="0057461A"/>
    <w:rsid w:val="00581A0D"/>
    <w:rsid w:val="00591558"/>
    <w:rsid w:val="00594BD2"/>
    <w:rsid w:val="0059762C"/>
    <w:rsid w:val="005C20C0"/>
    <w:rsid w:val="005D3714"/>
    <w:rsid w:val="005E132E"/>
    <w:rsid w:val="005E5710"/>
    <w:rsid w:val="005E6D53"/>
    <w:rsid w:val="005E7F06"/>
    <w:rsid w:val="00611872"/>
    <w:rsid w:val="0063698B"/>
    <w:rsid w:val="00647ABA"/>
    <w:rsid w:val="006545DD"/>
    <w:rsid w:val="006568D4"/>
    <w:rsid w:val="0066560F"/>
    <w:rsid w:val="00673B7B"/>
    <w:rsid w:val="00674292"/>
    <w:rsid w:val="00675B59"/>
    <w:rsid w:val="00686FC9"/>
    <w:rsid w:val="00693832"/>
    <w:rsid w:val="00695D16"/>
    <w:rsid w:val="006A331B"/>
    <w:rsid w:val="006C3EB4"/>
    <w:rsid w:val="006F397C"/>
    <w:rsid w:val="006F787F"/>
    <w:rsid w:val="0070385C"/>
    <w:rsid w:val="00706127"/>
    <w:rsid w:val="007178B2"/>
    <w:rsid w:val="00717A62"/>
    <w:rsid w:val="00717F3F"/>
    <w:rsid w:val="0072582B"/>
    <w:rsid w:val="00727A33"/>
    <w:rsid w:val="007523C0"/>
    <w:rsid w:val="00762290"/>
    <w:rsid w:val="00767AB4"/>
    <w:rsid w:val="00770A6A"/>
    <w:rsid w:val="00770B2B"/>
    <w:rsid w:val="007710F6"/>
    <w:rsid w:val="00785AD6"/>
    <w:rsid w:val="007A5FBB"/>
    <w:rsid w:val="007B51DC"/>
    <w:rsid w:val="007C2658"/>
    <w:rsid w:val="0081616D"/>
    <w:rsid w:val="00817105"/>
    <w:rsid w:val="00824E84"/>
    <w:rsid w:val="00826B9A"/>
    <w:rsid w:val="0083724D"/>
    <w:rsid w:val="00840BDF"/>
    <w:rsid w:val="00841F77"/>
    <w:rsid w:val="0084233A"/>
    <w:rsid w:val="00843A84"/>
    <w:rsid w:val="0084583F"/>
    <w:rsid w:val="008748C5"/>
    <w:rsid w:val="00876DED"/>
    <w:rsid w:val="00887D81"/>
    <w:rsid w:val="00890121"/>
    <w:rsid w:val="00890843"/>
    <w:rsid w:val="008A62ED"/>
    <w:rsid w:val="008B5F52"/>
    <w:rsid w:val="008B77BE"/>
    <w:rsid w:val="008C7178"/>
    <w:rsid w:val="008E6FF9"/>
    <w:rsid w:val="009137B9"/>
    <w:rsid w:val="00914597"/>
    <w:rsid w:val="00924075"/>
    <w:rsid w:val="0092735B"/>
    <w:rsid w:val="00927AE6"/>
    <w:rsid w:val="00934F90"/>
    <w:rsid w:val="00945163"/>
    <w:rsid w:val="00957A15"/>
    <w:rsid w:val="00964EAF"/>
    <w:rsid w:val="009727C3"/>
    <w:rsid w:val="009774C7"/>
    <w:rsid w:val="0098147C"/>
    <w:rsid w:val="00982518"/>
    <w:rsid w:val="009837E2"/>
    <w:rsid w:val="0099790A"/>
    <w:rsid w:val="009A1783"/>
    <w:rsid w:val="009B4C1D"/>
    <w:rsid w:val="009C1061"/>
    <w:rsid w:val="009D16DC"/>
    <w:rsid w:val="009E270B"/>
    <w:rsid w:val="009F0067"/>
    <w:rsid w:val="009F45C1"/>
    <w:rsid w:val="00A0357A"/>
    <w:rsid w:val="00A03988"/>
    <w:rsid w:val="00A179BE"/>
    <w:rsid w:val="00A53B34"/>
    <w:rsid w:val="00A63D67"/>
    <w:rsid w:val="00AA613C"/>
    <w:rsid w:val="00AB28BD"/>
    <w:rsid w:val="00AB4A69"/>
    <w:rsid w:val="00AB4CC2"/>
    <w:rsid w:val="00AC2497"/>
    <w:rsid w:val="00AD39AE"/>
    <w:rsid w:val="00AD3E10"/>
    <w:rsid w:val="00AD749B"/>
    <w:rsid w:val="00AD7F5F"/>
    <w:rsid w:val="00AE5245"/>
    <w:rsid w:val="00AF1D7A"/>
    <w:rsid w:val="00AF7207"/>
    <w:rsid w:val="00B1470C"/>
    <w:rsid w:val="00B317DE"/>
    <w:rsid w:val="00B36193"/>
    <w:rsid w:val="00B4414E"/>
    <w:rsid w:val="00B51ABA"/>
    <w:rsid w:val="00B60A60"/>
    <w:rsid w:val="00B62B0D"/>
    <w:rsid w:val="00B63175"/>
    <w:rsid w:val="00B75EAC"/>
    <w:rsid w:val="00B86E10"/>
    <w:rsid w:val="00B9124A"/>
    <w:rsid w:val="00B94C5B"/>
    <w:rsid w:val="00B96566"/>
    <w:rsid w:val="00BA5F44"/>
    <w:rsid w:val="00BA67AC"/>
    <w:rsid w:val="00BA6B19"/>
    <w:rsid w:val="00BB187C"/>
    <w:rsid w:val="00BB6473"/>
    <w:rsid w:val="00BE4C4B"/>
    <w:rsid w:val="00BF6A83"/>
    <w:rsid w:val="00C0581F"/>
    <w:rsid w:val="00C30B31"/>
    <w:rsid w:val="00C3101C"/>
    <w:rsid w:val="00C408FC"/>
    <w:rsid w:val="00C51B78"/>
    <w:rsid w:val="00C749D5"/>
    <w:rsid w:val="00C97A7B"/>
    <w:rsid w:val="00CA5792"/>
    <w:rsid w:val="00CA5DE8"/>
    <w:rsid w:val="00CB12A7"/>
    <w:rsid w:val="00CB38F0"/>
    <w:rsid w:val="00CE125E"/>
    <w:rsid w:val="00CF1DEC"/>
    <w:rsid w:val="00CF3FB7"/>
    <w:rsid w:val="00D040F1"/>
    <w:rsid w:val="00D14789"/>
    <w:rsid w:val="00D15286"/>
    <w:rsid w:val="00D16FCC"/>
    <w:rsid w:val="00D22FC6"/>
    <w:rsid w:val="00D25B06"/>
    <w:rsid w:val="00D25F2E"/>
    <w:rsid w:val="00D40091"/>
    <w:rsid w:val="00D43911"/>
    <w:rsid w:val="00D5246A"/>
    <w:rsid w:val="00D5508C"/>
    <w:rsid w:val="00D75469"/>
    <w:rsid w:val="00D771AB"/>
    <w:rsid w:val="00D82F3E"/>
    <w:rsid w:val="00D84EEA"/>
    <w:rsid w:val="00D879A6"/>
    <w:rsid w:val="00D9659C"/>
    <w:rsid w:val="00DA0ECE"/>
    <w:rsid w:val="00DA2F39"/>
    <w:rsid w:val="00DA5FA2"/>
    <w:rsid w:val="00DC02AF"/>
    <w:rsid w:val="00DD066C"/>
    <w:rsid w:val="00DD33B4"/>
    <w:rsid w:val="00DE0E29"/>
    <w:rsid w:val="00DE2112"/>
    <w:rsid w:val="00DE47CE"/>
    <w:rsid w:val="00DE72E9"/>
    <w:rsid w:val="00DF126F"/>
    <w:rsid w:val="00DF4C33"/>
    <w:rsid w:val="00E007AB"/>
    <w:rsid w:val="00E0228F"/>
    <w:rsid w:val="00E165CD"/>
    <w:rsid w:val="00E25B79"/>
    <w:rsid w:val="00E25D71"/>
    <w:rsid w:val="00E26A6C"/>
    <w:rsid w:val="00E40EB9"/>
    <w:rsid w:val="00E54463"/>
    <w:rsid w:val="00E54B3A"/>
    <w:rsid w:val="00E57133"/>
    <w:rsid w:val="00E600B2"/>
    <w:rsid w:val="00E70CB3"/>
    <w:rsid w:val="00E73B75"/>
    <w:rsid w:val="00EA5250"/>
    <w:rsid w:val="00EB10AA"/>
    <w:rsid w:val="00EE2559"/>
    <w:rsid w:val="00EE3C56"/>
    <w:rsid w:val="00EF3B06"/>
    <w:rsid w:val="00EF3EEB"/>
    <w:rsid w:val="00EF4166"/>
    <w:rsid w:val="00F00E79"/>
    <w:rsid w:val="00F050BA"/>
    <w:rsid w:val="00F05ED7"/>
    <w:rsid w:val="00F110A1"/>
    <w:rsid w:val="00F20B0D"/>
    <w:rsid w:val="00F2610E"/>
    <w:rsid w:val="00F46DEC"/>
    <w:rsid w:val="00F46E5B"/>
    <w:rsid w:val="00F53D39"/>
    <w:rsid w:val="00F54343"/>
    <w:rsid w:val="00F62803"/>
    <w:rsid w:val="00FB4EF1"/>
    <w:rsid w:val="00FC27F1"/>
    <w:rsid w:val="00FC4C1F"/>
    <w:rsid w:val="00FD41AC"/>
    <w:rsid w:val="00FE4532"/>
    <w:rsid w:val="00FE636C"/>
    <w:rsid w:val="00FF5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93C98"/>
  <w15:docId w15:val="{B640B5C8-C27C-4AFF-9197-61C52113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182"/>
    <w:pPr>
      <w:spacing w:after="120"/>
      <w:ind w:left="1701"/>
      <w:jc w:val="both"/>
    </w:pPr>
    <w:rPr>
      <w:rFonts w:ascii="Trebuchet MS" w:eastAsia="MS Mincho" w:hAnsi="Trebuchet MS" w:cs="Times New Roman"/>
    </w:rPr>
  </w:style>
  <w:style w:type="paragraph" w:styleId="Heading1">
    <w:name w:val="heading 1"/>
    <w:basedOn w:val="Normal"/>
    <w:next w:val="Normal"/>
    <w:link w:val="Heading1Char"/>
    <w:uiPriority w:val="9"/>
    <w:qFormat/>
    <w:rsid w:val="005E132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5E7F06"/>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5E7F06"/>
    <w:rPr>
      <w:rFonts w:ascii="Calibri" w:eastAsia="Times New Roman" w:hAnsi="Calibri" w:cs="Times New Roman"/>
      <w:b/>
      <w:bCs/>
      <w:sz w:val="28"/>
      <w:szCs w:val="28"/>
    </w:rPr>
  </w:style>
  <w:style w:type="paragraph" w:styleId="Header">
    <w:name w:val="header"/>
    <w:basedOn w:val="Normal"/>
    <w:link w:val="HeaderChar"/>
    <w:uiPriority w:val="99"/>
    <w:unhideWhenUsed/>
    <w:rsid w:val="005E7F06"/>
    <w:pPr>
      <w:tabs>
        <w:tab w:val="center" w:pos="4320"/>
        <w:tab w:val="right" w:pos="8640"/>
      </w:tabs>
    </w:pPr>
  </w:style>
  <w:style w:type="character" w:customStyle="1" w:styleId="HeaderChar">
    <w:name w:val="Header Char"/>
    <w:basedOn w:val="DefaultParagraphFont"/>
    <w:link w:val="Header"/>
    <w:uiPriority w:val="99"/>
    <w:rsid w:val="005E7F06"/>
    <w:rPr>
      <w:rFonts w:ascii="Trebuchet MS" w:eastAsia="MS Mincho" w:hAnsi="Trebuchet MS" w:cs="Times New Roman"/>
    </w:rPr>
  </w:style>
  <w:style w:type="paragraph" w:styleId="Footer">
    <w:name w:val="footer"/>
    <w:basedOn w:val="Normal"/>
    <w:link w:val="FooterChar"/>
    <w:uiPriority w:val="99"/>
    <w:unhideWhenUsed/>
    <w:rsid w:val="005E7F06"/>
    <w:pPr>
      <w:tabs>
        <w:tab w:val="center" w:pos="4320"/>
        <w:tab w:val="right" w:pos="8640"/>
      </w:tabs>
    </w:pPr>
  </w:style>
  <w:style w:type="character" w:customStyle="1" w:styleId="FooterChar">
    <w:name w:val="Footer Char"/>
    <w:basedOn w:val="DefaultParagraphFont"/>
    <w:link w:val="Footer"/>
    <w:uiPriority w:val="99"/>
    <w:rsid w:val="005E7F06"/>
    <w:rPr>
      <w:rFonts w:ascii="Trebuchet MS" w:eastAsia="MS Mincho" w:hAnsi="Trebuchet MS" w:cs="Times New Roman"/>
    </w:rPr>
  </w:style>
  <w:style w:type="paragraph" w:customStyle="1" w:styleId="MediumGrid21">
    <w:name w:val="Medium Grid 21"/>
    <w:uiPriority w:val="1"/>
    <w:qFormat/>
    <w:rsid w:val="005E7F06"/>
    <w:pPr>
      <w:spacing w:after="0" w:line="240" w:lineRule="auto"/>
    </w:pPr>
    <w:rPr>
      <w:rFonts w:ascii="Trebuchet MS" w:eastAsia="MS Mincho" w:hAnsi="Trebuchet MS" w:cs="Times New Roman"/>
      <w:sz w:val="18"/>
      <w:szCs w:val="18"/>
    </w:rPr>
  </w:style>
  <w:style w:type="character" w:styleId="Strong">
    <w:name w:val="Strong"/>
    <w:uiPriority w:val="22"/>
    <w:qFormat/>
    <w:rsid w:val="005E7F06"/>
    <w:rPr>
      <w:b/>
      <w:bCs/>
    </w:rPr>
  </w:style>
  <w:style w:type="character" w:styleId="Hyperlink">
    <w:name w:val="Hyperlink"/>
    <w:uiPriority w:val="99"/>
    <w:unhideWhenUsed/>
    <w:rsid w:val="005E7F06"/>
    <w:rPr>
      <w:color w:val="0000FF"/>
      <w:u w:val="single"/>
    </w:rPr>
  </w:style>
  <w:style w:type="paragraph" w:styleId="NormalWeb">
    <w:name w:val="Normal (Web)"/>
    <w:basedOn w:val="Normal"/>
    <w:uiPriority w:val="99"/>
    <w:unhideWhenUsed/>
    <w:rsid w:val="005E7F06"/>
    <w:pPr>
      <w:spacing w:before="100" w:beforeAutospacing="1" w:after="100" w:afterAutospacing="1" w:line="240" w:lineRule="auto"/>
      <w:ind w:left="0"/>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E7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F06"/>
    <w:rPr>
      <w:rFonts w:ascii="Tahoma" w:eastAsia="MS Mincho" w:hAnsi="Tahoma" w:cs="Tahoma"/>
      <w:sz w:val="16"/>
      <w:szCs w:val="16"/>
    </w:rPr>
  </w:style>
  <w:style w:type="paragraph" w:styleId="ListParagraph">
    <w:name w:val="List Paragraph"/>
    <w:basedOn w:val="Normal"/>
    <w:uiPriority w:val="72"/>
    <w:qFormat/>
    <w:rsid w:val="005E7F06"/>
    <w:pPr>
      <w:ind w:left="720"/>
      <w:contextualSpacing/>
    </w:pPr>
  </w:style>
  <w:style w:type="paragraph" w:styleId="Revision">
    <w:name w:val="Revision"/>
    <w:hidden/>
    <w:uiPriority w:val="99"/>
    <w:semiHidden/>
    <w:rsid w:val="00563C59"/>
    <w:pPr>
      <w:spacing w:after="0" w:line="240" w:lineRule="auto"/>
    </w:pPr>
    <w:rPr>
      <w:rFonts w:ascii="Trebuchet MS" w:eastAsia="MS Mincho" w:hAnsi="Trebuchet MS" w:cs="Times New Roman"/>
    </w:rPr>
  </w:style>
  <w:style w:type="table" w:styleId="TableGrid">
    <w:name w:val="Table Grid"/>
    <w:basedOn w:val="TableNormal"/>
    <w:uiPriority w:val="59"/>
    <w:rsid w:val="00E54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DefaultParagraphFont"/>
    <w:uiPriority w:val="99"/>
    <w:semiHidden/>
    <w:unhideWhenUsed/>
    <w:rsid w:val="00AF7207"/>
    <w:rPr>
      <w:color w:val="605E5C"/>
      <w:shd w:val="clear" w:color="auto" w:fill="E1DFDD"/>
    </w:rPr>
  </w:style>
  <w:style w:type="character" w:customStyle="1" w:styleId="UnresolvedMention1">
    <w:name w:val="Unresolved Mention1"/>
    <w:basedOn w:val="DefaultParagraphFont"/>
    <w:uiPriority w:val="99"/>
    <w:semiHidden/>
    <w:unhideWhenUsed/>
    <w:rsid w:val="00BA6B19"/>
    <w:rPr>
      <w:color w:val="605E5C"/>
      <w:shd w:val="clear" w:color="auto" w:fill="E1DFDD"/>
    </w:rPr>
  </w:style>
  <w:style w:type="character" w:customStyle="1" w:styleId="Heading1Char">
    <w:name w:val="Heading 1 Char"/>
    <w:basedOn w:val="DefaultParagraphFont"/>
    <w:link w:val="Heading1"/>
    <w:uiPriority w:val="9"/>
    <w:rsid w:val="005E132E"/>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693832"/>
    <w:rPr>
      <w:color w:val="605E5C"/>
      <w:shd w:val="clear" w:color="auto" w:fill="E1DFDD"/>
    </w:rPr>
  </w:style>
  <w:style w:type="paragraph" w:customStyle="1" w:styleId="Default">
    <w:name w:val="Default"/>
    <w:rsid w:val="00360880"/>
    <w:pPr>
      <w:autoSpaceDE w:val="0"/>
      <w:autoSpaceDN w:val="0"/>
      <w:adjustRightInd w:val="0"/>
      <w:spacing w:after="0" w:line="240" w:lineRule="auto"/>
    </w:pPr>
    <w:rPr>
      <w:rFonts w:ascii="Trebuchet MS" w:eastAsia="MS Mincho" w:hAnsi="Trebuchet MS" w:cs="Trebuchet MS"/>
      <w:color w:val="000000"/>
      <w:sz w:val="24"/>
      <w:szCs w:val="24"/>
      <w:lang w:val="ro-RO" w:eastAsia="ro-RO"/>
    </w:rPr>
  </w:style>
  <w:style w:type="paragraph" w:customStyle="1" w:styleId="Articol">
    <w:name w:val="Articol"/>
    <w:basedOn w:val="Normal"/>
    <w:rsid w:val="0023288C"/>
    <w:pPr>
      <w:spacing w:after="100" w:line="259" w:lineRule="auto"/>
      <w:ind w:left="0"/>
      <w:jc w:val="left"/>
    </w:pPr>
    <w:rPr>
      <w:rFonts w:ascii="Arial" w:eastAsia="Arial" w:hAnsi="Arial" w:cstheme="minorBid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5038">
      <w:bodyDiv w:val="1"/>
      <w:marLeft w:val="0"/>
      <w:marRight w:val="0"/>
      <w:marTop w:val="0"/>
      <w:marBottom w:val="0"/>
      <w:divBdr>
        <w:top w:val="none" w:sz="0" w:space="0" w:color="auto"/>
        <w:left w:val="none" w:sz="0" w:space="0" w:color="auto"/>
        <w:bottom w:val="none" w:sz="0" w:space="0" w:color="auto"/>
        <w:right w:val="none" w:sz="0" w:space="0" w:color="auto"/>
      </w:divBdr>
    </w:div>
    <w:div w:id="1261372891">
      <w:bodyDiv w:val="1"/>
      <w:marLeft w:val="0"/>
      <w:marRight w:val="0"/>
      <w:marTop w:val="0"/>
      <w:marBottom w:val="0"/>
      <w:divBdr>
        <w:top w:val="none" w:sz="0" w:space="0" w:color="auto"/>
        <w:left w:val="none" w:sz="0" w:space="0" w:color="auto"/>
        <w:bottom w:val="none" w:sz="0" w:space="0" w:color="auto"/>
        <w:right w:val="none" w:sz="0" w:space="0" w:color="auto"/>
      </w:divBdr>
    </w:div>
    <w:div w:id="2000957349">
      <w:bodyDiv w:val="1"/>
      <w:marLeft w:val="0"/>
      <w:marRight w:val="0"/>
      <w:marTop w:val="0"/>
      <w:marBottom w:val="0"/>
      <w:divBdr>
        <w:top w:val="none" w:sz="0" w:space="0" w:color="auto"/>
        <w:left w:val="none" w:sz="0" w:space="0" w:color="auto"/>
        <w:bottom w:val="none" w:sz="0" w:space="0" w:color="auto"/>
        <w:right w:val="none" w:sz="0" w:space="0" w:color="auto"/>
      </w:divBdr>
    </w:div>
    <w:div w:id="203483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jofm.bn@anofm.gov.ro" TargetMode="External"/><Relationship Id="rId2" Type="http://schemas.openxmlformats.org/officeDocument/2006/relationships/image" Target="media/image30.jpeg"/><Relationship Id="rId1" Type="http://schemas.openxmlformats.org/officeDocument/2006/relationships/image" Target="media/image3.jpeg"/><Relationship Id="rId5" Type="http://schemas.openxmlformats.org/officeDocument/2006/relationships/hyperlink" Target="http://www.facebook.com/spobn" TargetMode="External"/><Relationship Id="rId4" Type="http://schemas.openxmlformats.org/officeDocument/2006/relationships/hyperlink" Target="http://www.ajofmbn.ro"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ajofm.bn@anofm.gov.ro" TargetMode="External"/><Relationship Id="rId2" Type="http://schemas.openxmlformats.org/officeDocument/2006/relationships/image" Target="media/image30.jpeg"/><Relationship Id="rId1" Type="http://schemas.openxmlformats.org/officeDocument/2006/relationships/image" Target="media/image3.jpeg"/><Relationship Id="rId5" Type="http://schemas.openxmlformats.org/officeDocument/2006/relationships/hyperlink" Target="http://www.facebook.com/spobn" TargetMode="External"/><Relationship Id="rId4" Type="http://schemas.openxmlformats.org/officeDocument/2006/relationships/hyperlink" Target="http://www.ajofmbn.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E72D-6811-4331-B9D4-3BF322CF3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5</Pages>
  <Words>2065</Words>
  <Characters>11775</Characters>
  <Application>Microsoft Office Word</Application>
  <DocSecurity>0</DocSecurity>
  <Lines>98</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Scarlat</dc:creator>
  <cp:lastModifiedBy>TABITA ATUDOSIE</cp:lastModifiedBy>
  <cp:revision>23</cp:revision>
  <cp:lastPrinted>2026-06-18T07:54:00Z</cp:lastPrinted>
  <dcterms:created xsi:type="dcterms:W3CDTF">2026-06-11T10:44:00Z</dcterms:created>
  <dcterms:modified xsi:type="dcterms:W3CDTF">2026-09-24T11:05:00Z</dcterms:modified>
</cp:coreProperties>
</file>