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8A" w14:textId="77777777" w:rsidR="00775A18" w:rsidRDefault="00000000">
      <w:r>
        <w:t xml:space="preserve">                                                                                                                                    </w:t>
      </w:r>
    </w:p>
    <w:p w14:paraId="5574FF33" w14:textId="77777777" w:rsidR="00775A18" w:rsidRDefault="00000000">
      <w:pPr>
        <w:pStyle w:val="NormalWeb"/>
        <w:spacing w:before="0" w:after="0"/>
        <w:jc w:val="both"/>
      </w:pPr>
      <w:r>
        <w:rPr>
          <w:rStyle w:val="Fontdeparagrafimplicit"/>
          <w:rFonts w:ascii="Calibri" w:hAnsi="Calibri" w:cs="Calibri"/>
          <w:b/>
          <w:bCs/>
          <w:i/>
          <w:iCs/>
          <w:color w:val="000000"/>
        </w:rPr>
        <w:t>FONDUL SOCIAL EUROPEAN+</w:t>
      </w:r>
    </w:p>
    <w:p w14:paraId="046F22CB" w14:textId="77777777" w:rsidR="00775A18" w:rsidRDefault="00000000">
      <w:pPr>
        <w:pStyle w:val="NormalWeb"/>
        <w:spacing w:before="0" w:after="0"/>
        <w:ind w:right="-86"/>
        <w:jc w:val="both"/>
      </w:pPr>
      <w:proofErr w:type="spellStart"/>
      <w:r>
        <w:rPr>
          <w:rStyle w:val="Fontdeparagrafimplicit"/>
          <w:rFonts w:ascii="Calibri" w:hAnsi="Calibri" w:cs="Calibri"/>
          <w:b/>
          <w:bCs/>
          <w:i/>
          <w:iCs/>
          <w:color w:val="000000"/>
        </w:rPr>
        <w:t>Operațiune</w:t>
      </w:r>
      <w:proofErr w:type="spellEnd"/>
      <w:r>
        <w:rPr>
          <w:rStyle w:val="Fontdeparagrafimplicit"/>
          <w:rFonts w:ascii="Calibri" w:hAnsi="Calibri" w:cs="Calibri"/>
          <w:b/>
          <w:bCs/>
          <w:i/>
          <w:iCs/>
          <w:color w:val="000000"/>
        </w:rPr>
        <w:t xml:space="preserve">: </w:t>
      </w:r>
      <w:r>
        <w:rPr>
          <w:rStyle w:val="Fontdeparagrafimplicit"/>
          <w:rFonts w:ascii="Calibri" w:hAnsi="Calibri" w:cs="Calibri"/>
          <w:i/>
          <w:iCs/>
          <w:color w:val="000000"/>
        </w:rPr>
        <w:t>Dezvoltarea unei rețele pentru tineret care să furnizeze servicii personalizate și de calitate tinerilor, cu precădere din categoria NEETs</w:t>
      </w:r>
    </w:p>
    <w:p w14:paraId="3696825D" w14:textId="77777777" w:rsidR="00775A18" w:rsidRDefault="00000000">
      <w:pPr>
        <w:pStyle w:val="NormalWeb"/>
        <w:spacing w:before="0" w:after="0"/>
        <w:ind w:right="-86"/>
        <w:jc w:val="both"/>
      </w:pPr>
      <w:r>
        <w:rPr>
          <w:rStyle w:val="Fontdeparagrafimplicit"/>
          <w:rFonts w:ascii="Calibri" w:hAnsi="Calibri" w:cs="Calibri"/>
          <w:b/>
          <w:bCs/>
          <w:i/>
          <w:iCs/>
          <w:color w:val="000000"/>
          <w:lang w:val="pt-BR"/>
        </w:rPr>
        <w:t>Obiectiv specific:</w:t>
      </w:r>
      <w:r>
        <w:rPr>
          <w:rStyle w:val="Fontdeparagrafimplicit"/>
          <w:rFonts w:ascii="Calibri" w:hAnsi="Calibri" w:cs="Calibri"/>
          <w:i/>
          <w:iCs/>
          <w:color w:val="000000"/>
          <w:lang w:val="pt-BR"/>
        </w:rPr>
        <w:t xml:space="preserve"> ESO4.1 - Apel PEO/459/PEO_P2/OP4/ESO4.1/PEO_A22 </w:t>
      </w:r>
    </w:p>
    <w:p w14:paraId="4714019A" w14:textId="77777777" w:rsidR="00775A18" w:rsidRDefault="00000000">
      <w:pPr>
        <w:pStyle w:val="NormalWeb"/>
        <w:spacing w:before="0" w:after="0"/>
        <w:ind w:right="-86"/>
        <w:jc w:val="both"/>
      </w:pPr>
      <w:r>
        <w:rPr>
          <w:rStyle w:val="Fontdeparagrafimplicit"/>
          <w:rFonts w:ascii="Calibri" w:hAnsi="Calibri" w:cs="Calibri"/>
          <w:b/>
          <w:bCs/>
          <w:i/>
          <w:iCs/>
          <w:color w:val="000000"/>
          <w:lang w:val="pt-BR"/>
        </w:rPr>
        <w:t>Titlul proiectului:</w:t>
      </w:r>
      <w:r>
        <w:rPr>
          <w:rStyle w:val="Fontdeparagrafimplicit"/>
          <w:rFonts w:ascii="Calibri" w:hAnsi="Calibri" w:cs="Calibri"/>
          <w:i/>
          <w:iCs/>
          <w:color w:val="000000"/>
          <w:lang w:val="pt-BR"/>
        </w:rPr>
        <w:t xml:space="preserve"> „TINCOM - Strategii pentru dezvoltarea abilităților transversale ale tinerilor în era digitală“</w:t>
      </w:r>
    </w:p>
    <w:p w14:paraId="658E4649" w14:textId="77777777" w:rsidR="00775A18" w:rsidRDefault="00000000">
      <w:pPr>
        <w:pStyle w:val="NormalWeb"/>
        <w:spacing w:before="0" w:after="0"/>
        <w:ind w:right="-86"/>
        <w:jc w:val="both"/>
        <w:rPr>
          <w:rFonts w:ascii="Calibri" w:hAnsi="Calibri" w:cs="Calibri"/>
          <w:b/>
          <w:bCs/>
          <w:i/>
          <w:iCs/>
          <w:color w:val="000000"/>
          <w:lang w:val="pt-BR"/>
        </w:rPr>
      </w:pPr>
      <w:r>
        <w:rPr>
          <w:rFonts w:ascii="Calibri" w:hAnsi="Calibri" w:cs="Calibri"/>
          <w:b/>
          <w:bCs/>
          <w:i/>
          <w:iCs/>
          <w:color w:val="000000"/>
          <w:lang w:val="pt-BR"/>
        </w:rPr>
        <w:t>Cod SMIS proiect: 336549</w:t>
      </w:r>
    </w:p>
    <w:p w14:paraId="1E2B5A74" w14:textId="77777777" w:rsidR="00775A18" w:rsidRDefault="00775A18">
      <w:pPr>
        <w:pStyle w:val="NormalWeb"/>
        <w:spacing w:before="0" w:after="0"/>
        <w:ind w:right="-86"/>
        <w:jc w:val="both"/>
        <w:rPr>
          <w:rFonts w:ascii="Calibri" w:hAnsi="Calibri" w:cs="Calibri"/>
          <w:b/>
          <w:bCs/>
          <w:i/>
          <w:iCs/>
          <w:color w:val="000000"/>
          <w:lang w:val="pt-BR"/>
        </w:rPr>
      </w:pPr>
    </w:p>
    <w:p w14:paraId="0039D841" w14:textId="77777777" w:rsidR="00775A18" w:rsidRDefault="00775A18">
      <w:pPr>
        <w:pStyle w:val="NormalWeb"/>
        <w:spacing w:before="0" w:after="0"/>
        <w:ind w:right="-86"/>
        <w:jc w:val="both"/>
        <w:rPr>
          <w:rFonts w:ascii="Calibri" w:hAnsi="Calibri" w:cs="Calibri"/>
          <w:b/>
          <w:bCs/>
          <w:i/>
          <w:iCs/>
          <w:color w:val="000000"/>
          <w:lang w:val="pt-BR"/>
        </w:rPr>
      </w:pPr>
    </w:p>
    <w:p w14:paraId="4629ED5C" w14:textId="77777777" w:rsidR="00775A18" w:rsidRDefault="00000000">
      <w:pPr>
        <w:pStyle w:val="NormalWeb"/>
        <w:spacing w:before="0" w:after="0"/>
        <w:ind w:right="-86"/>
        <w:jc w:val="both"/>
      </w:pPr>
      <w:r>
        <w:rPr>
          <w:rStyle w:val="Fontdeparagrafimplicit"/>
          <w:b/>
          <w:bCs/>
          <w:lang w:val="pt-BR"/>
        </w:rPr>
        <w:t xml:space="preserve">   COMUNICAT PROIECT- «  TINCOM  »</w:t>
      </w:r>
      <w:r>
        <w:rPr>
          <w:rStyle w:val="Fontdeparagrafimplicit"/>
          <w:rFonts w:cs="Calibri"/>
          <w:i/>
          <w:iCs/>
          <w:color w:val="000000"/>
          <w:lang w:val="pt-BR"/>
        </w:rPr>
        <w:t xml:space="preserve"> </w:t>
      </w:r>
      <w:r>
        <w:rPr>
          <w:rStyle w:val="Fontdeparagrafimplicit"/>
          <w:rFonts w:ascii="Calibri" w:hAnsi="Calibri" w:cs="Calibri"/>
          <w:i/>
          <w:iCs/>
          <w:color w:val="000000"/>
          <w:lang w:val="pt-BR"/>
        </w:rPr>
        <w:t>Strategii pentru dezvoltarea abilităților transversale ale tinerilor în era digitală</w:t>
      </w:r>
      <w:r>
        <w:rPr>
          <w:rStyle w:val="Fontdeparagrafimplicit"/>
          <w:b/>
          <w:bCs/>
          <w:lang w:val="pt-BR"/>
        </w:rPr>
        <w:tab/>
      </w:r>
    </w:p>
    <w:p w14:paraId="5183C1A8" w14:textId="77777777" w:rsidR="00775A18" w:rsidRDefault="00775A18">
      <w:pPr>
        <w:rPr>
          <w:b/>
          <w:bCs/>
          <w:lang w:val="pt-BR"/>
        </w:rPr>
      </w:pPr>
    </w:p>
    <w:p w14:paraId="46A92D16" w14:textId="77777777" w:rsidR="00775A18" w:rsidRDefault="00000000">
      <w:pPr>
        <w:pStyle w:val="NormalWeb"/>
        <w:spacing w:before="0" w:after="0"/>
        <w:ind w:right="-86"/>
        <w:jc w:val="both"/>
      </w:pPr>
      <w:r>
        <w:rPr>
          <w:rStyle w:val="Fontdeparagrafimplicit"/>
          <w:lang w:val="pt-BR"/>
        </w:rPr>
        <w:t xml:space="preserve">             In data de </w:t>
      </w:r>
      <w:r>
        <w:rPr>
          <w:rStyle w:val="Fontdeparagrafimplicit"/>
          <w:b/>
          <w:bCs/>
          <w:lang w:val="pt-BR"/>
        </w:rPr>
        <w:t>06.03.2026 incepand cu ora: 09:00</w:t>
      </w:r>
      <w:r>
        <w:rPr>
          <w:rStyle w:val="Fontdeparagrafimplicit"/>
          <w:lang w:val="pt-BR"/>
        </w:rPr>
        <w:t xml:space="preserve"> s-a desfasurat la sediul AJOFM Arad, str. Calugareni, nr.1/A- “ BURSA LOCURILOR DE MUNCA DEDICATA FEMEILOR “. </w:t>
      </w:r>
    </w:p>
    <w:p w14:paraId="633383C6" w14:textId="77777777" w:rsidR="00775A18" w:rsidRDefault="00000000">
      <w:pPr>
        <w:pStyle w:val="NormalWeb"/>
        <w:spacing w:before="0" w:after="0"/>
        <w:ind w:right="-86"/>
        <w:jc w:val="both"/>
      </w:pPr>
      <w:r>
        <w:rPr>
          <w:rStyle w:val="Fontdeparagrafimplicit"/>
          <w:lang w:val="pt-BR"/>
        </w:rPr>
        <w:t xml:space="preserve">In cuvantul de deschidere al evenimentului a fost promovat si proiectul </w:t>
      </w:r>
      <w:r>
        <w:rPr>
          <w:rStyle w:val="Fontdeparagrafimplicit"/>
          <w:b/>
          <w:bCs/>
          <w:lang w:val="pt-BR"/>
        </w:rPr>
        <w:t>«  TINCOM  »</w:t>
      </w:r>
      <w:r>
        <w:rPr>
          <w:rStyle w:val="Fontdeparagrafimplicit"/>
          <w:rFonts w:cs="Calibri"/>
          <w:i/>
          <w:iCs/>
          <w:color w:val="000000"/>
          <w:lang w:val="pt-BR"/>
        </w:rPr>
        <w:t xml:space="preserve"> </w:t>
      </w:r>
      <w:r>
        <w:rPr>
          <w:rStyle w:val="Fontdeparagrafimplicit"/>
          <w:rFonts w:ascii="Calibri" w:hAnsi="Calibri" w:cs="Calibri"/>
          <w:i/>
          <w:iCs/>
          <w:color w:val="000000"/>
          <w:lang w:val="pt-BR"/>
        </w:rPr>
        <w:t xml:space="preserve">Strategii pentru dezvoltarea abilităților transversale ale tinerilor în era digitală- implementat de catre </w:t>
      </w:r>
      <w:r>
        <w:rPr>
          <w:rStyle w:val="Fontdeparagrafimplicit"/>
          <w:rFonts w:ascii="Calibri" w:hAnsi="Calibri" w:cs="Calibri"/>
          <w:b/>
          <w:bCs/>
          <w:i/>
          <w:iCs/>
          <w:color w:val="000000"/>
          <w:lang w:val="pt-BR"/>
        </w:rPr>
        <w:t>AJOFM Arad</w:t>
      </w:r>
      <w:r>
        <w:rPr>
          <w:rStyle w:val="Fontdeparagrafimplicit"/>
          <w:rFonts w:ascii="Calibri" w:hAnsi="Calibri" w:cs="Calibri"/>
          <w:i/>
          <w:iCs/>
          <w:color w:val="000000"/>
          <w:lang w:val="pt-BR"/>
        </w:rPr>
        <w:t xml:space="preserve">  in calitate de lider  alaturi de cei 3 parteneri: </w:t>
      </w:r>
      <w:r>
        <w:rPr>
          <w:rStyle w:val="Fontdeparagrafimplicit"/>
          <w:rFonts w:ascii="Calibri" w:hAnsi="Calibri" w:cs="Calibri"/>
          <w:b/>
          <w:bCs/>
          <w:i/>
          <w:iCs/>
          <w:color w:val="000000"/>
          <w:lang w:val="pt-BR"/>
        </w:rPr>
        <w:t>ASOCIATIA EIVA, SC PREDICT CSD CONSULTING SRL si ASOCIATIA MILLENNIUM CENTER ARAD.</w:t>
      </w:r>
    </w:p>
    <w:p w14:paraId="4A533A84" w14:textId="77777777" w:rsidR="00775A18" w:rsidRDefault="00000000">
      <w:pPr>
        <w:pStyle w:val="NormalWeb"/>
        <w:spacing w:before="0" w:after="0"/>
        <w:ind w:right="-86"/>
        <w:jc w:val="both"/>
      </w:pPr>
      <w:r>
        <w:rPr>
          <w:rStyle w:val="Fontdeparagrafimplicit"/>
          <w:rFonts w:ascii="Calibri" w:hAnsi="Calibri" w:cs="Calibri"/>
          <w:color w:val="000000"/>
          <w:lang w:val="pt-BR"/>
        </w:rPr>
        <w:t xml:space="preserve">             </w:t>
      </w:r>
      <w:r>
        <w:rPr>
          <w:rStyle w:val="Fontdeparagrafimplicit"/>
          <w:b/>
          <w:bCs/>
          <w:lang w:val="pt-BR"/>
        </w:rPr>
        <w:t>PERIOADA DE IMPLEMENTARE: 36 de luni ( 01.06.2025- 31.05.2028 )</w:t>
      </w:r>
    </w:p>
    <w:p w14:paraId="75F8AFE5" w14:textId="77777777" w:rsidR="00775A18" w:rsidRDefault="00000000">
      <w:pPr>
        <w:spacing w:after="0" w:line="240" w:lineRule="auto"/>
      </w:pPr>
      <w:r>
        <w:rPr>
          <w:rStyle w:val="Fontdeparagrafimplicit"/>
          <w:b/>
          <w:bCs/>
          <w:lang w:val="pt-BR"/>
        </w:rPr>
        <w:t xml:space="preserve">             </w:t>
      </w:r>
      <w:r>
        <w:rPr>
          <w:rStyle w:val="Fontdeparagrafimplicit"/>
          <w:rFonts w:ascii="Times New Roman" w:eastAsia="Times New Roman" w:hAnsi="Times New Roman"/>
          <w:b/>
          <w:bCs/>
          <w:lang w:val="pt-BR"/>
        </w:rPr>
        <w:t>OBIECTIVUL GENERAL</w:t>
      </w:r>
      <w:r>
        <w:rPr>
          <w:rStyle w:val="Fontdeparagrafimplicit"/>
          <w:rFonts w:ascii="Times New Roman" w:eastAsia="Times New Roman" w:hAnsi="Times New Roman"/>
          <w:lang w:val="pt-BR"/>
        </w:rPr>
        <w:t>: vizeaza dezvoltarea unei retele de suport pentru tineret, in judetul Arad care sa furnizeze servicii personalizate si de calitate tinerilor NEET s din mediul urban si rural, in vederea imbunatatirii accesului acestora la piata muncii si prevenirii excluziunii sociale.</w:t>
      </w:r>
    </w:p>
    <w:p w14:paraId="6080CB24" w14:textId="77777777" w:rsidR="00775A18" w:rsidRDefault="00000000">
      <w:pPr>
        <w:spacing w:after="0" w:line="240" w:lineRule="auto"/>
        <w:rPr>
          <w:rFonts w:ascii="Times New Roman" w:eastAsia="Times New Roman" w:hAnsi="Times New Roman"/>
          <w:lang w:val="pt-BR"/>
        </w:rPr>
      </w:pPr>
      <w:r>
        <w:rPr>
          <w:rFonts w:ascii="Times New Roman" w:eastAsia="Times New Roman" w:hAnsi="Times New Roman"/>
          <w:lang w:val="pt-BR"/>
        </w:rPr>
        <w:t>Prin acest obiectiv se urmareste integrarea tinerilor NEET s si dezvoltarea de competente relevante pentru cerintele actuale ale angajatorilor, abordand in mod direct provocarile cu care se confrunta tinerii din aceasta categorie, in ceea ce priveste accesul la educatie si ocupare, prin furnizarea de servicii personalizate si crearea de oportunitati de dezvoltare personala si profesionala.</w:t>
      </w:r>
    </w:p>
    <w:p w14:paraId="47FE1419" w14:textId="77777777" w:rsidR="00775A18" w:rsidRDefault="00000000">
      <w:pPr>
        <w:spacing w:after="0" w:line="240" w:lineRule="auto"/>
      </w:pPr>
      <w:r>
        <w:rPr>
          <w:rStyle w:val="Fontdeparagrafimplicit"/>
          <w:rFonts w:ascii="Times New Roman" w:eastAsia="Times New Roman" w:hAnsi="Times New Roman"/>
          <w:b/>
          <w:bCs/>
          <w:lang w:val="fr-FR"/>
        </w:rPr>
        <w:t>OBIECTIVE SPECIFICE</w:t>
      </w:r>
      <w:r>
        <w:rPr>
          <w:rStyle w:val="Fontdeparagrafimplicit"/>
          <w:rFonts w:ascii="Times New Roman" w:eastAsia="Times New Roman" w:hAnsi="Times New Roman"/>
          <w:lang w:val="fr-FR"/>
        </w:rPr>
        <w:t xml:space="preserve">: </w:t>
      </w:r>
    </w:p>
    <w:p w14:paraId="7955CBC2" w14:textId="77777777" w:rsidR="00775A18" w:rsidRDefault="00000000">
      <w:pPr>
        <w:numPr>
          <w:ilvl w:val="0"/>
          <w:numId w:val="1"/>
        </w:numPr>
        <w:spacing w:line="240" w:lineRule="auto"/>
        <w:contextualSpacing/>
        <w:rPr>
          <w:rFonts w:ascii="Times New Roman" w:eastAsia="MS Mincho" w:hAnsi="Times New Roman"/>
        </w:rPr>
      </w:pPr>
      <w:r>
        <w:rPr>
          <w:rFonts w:ascii="Times New Roman" w:eastAsia="MS Mincho" w:hAnsi="Times New Roman"/>
        </w:rPr>
        <w:t>Imbunatatirea accesului la piata muncii si masuri de activare pentru pers. aflate in cautarea unui loc de munca- tineri Neet s;</w:t>
      </w:r>
    </w:p>
    <w:p w14:paraId="6B76D905" w14:textId="77777777" w:rsidR="00775A18" w:rsidRDefault="00000000">
      <w:pPr>
        <w:numPr>
          <w:ilvl w:val="0"/>
          <w:numId w:val="1"/>
        </w:numPr>
        <w:spacing w:line="240" w:lineRule="auto"/>
        <w:contextualSpacing/>
        <w:rPr>
          <w:rFonts w:ascii="Times New Roman" w:eastAsia="MS Mincho" w:hAnsi="Times New Roman"/>
          <w:lang w:val="pt-BR"/>
        </w:rPr>
      </w:pPr>
      <w:r>
        <w:rPr>
          <w:rFonts w:ascii="Times New Roman" w:eastAsia="MS Mincho" w:hAnsi="Times New Roman"/>
          <w:lang w:val="pt-BR"/>
        </w:rPr>
        <w:t>Dezvoltarea competentelor specifice bazate pe principiile invatarii pentru 60 lucratori de tineret;</w:t>
      </w:r>
    </w:p>
    <w:p w14:paraId="49708549" w14:textId="77777777" w:rsidR="00775A18" w:rsidRDefault="00000000">
      <w:pPr>
        <w:numPr>
          <w:ilvl w:val="0"/>
          <w:numId w:val="1"/>
        </w:numPr>
        <w:spacing w:line="240" w:lineRule="auto"/>
        <w:contextualSpacing/>
        <w:rPr>
          <w:rFonts w:ascii="Times New Roman" w:eastAsia="MS Mincho" w:hAnsi="Times New Roman"/>
          <w:lang w:val="pt-BR"/>
        </w:rPr>
      </w:pPr>
      <w:r>
        <w:rPr>
          <w:rFonts w:ascii="Times New Roman" w:eastAsia="MS Mincho" w:hAnsi="Times New Roman"/>
          <w:lang w:val="pt-BR"/>
        </w:rPr>
        <w:t>Furnizarea de servicii personalizate si de calitate destinate unui numar de peste 2.000 tineri cu varsta cuprinsa intre 14-29 ani- categoria Neet s;</w:t>
      </w:r>
    </w:p>
    <w:p w14:paraId="7CB60DB8" w14:textId="77777777" w:rsidR="00775A18" w:rsidRDefault="00000000">
      <w:pPr>
        <w:numPr>
          <w:ilvl w:val="0"/>
          <w:numId w:val="1"/>
        </w:numPr>
        <w:spacing w:line="240" w:lineRule="auto"/>
        <w:contextualSpacing/>
        <w:rPr>
          <w:rFonts w:ascii="Times New Roman" w:eastAsia="MS Mincho" w:hAnsi="Times New Roman"/>
          <w:lang w:val="pt-BR"/>
        </w:rPr>
      </w:pPr>
      <w:r>
        <w:rPr>
          <w:rFonts w:ascii="Times New Roman" w:eastAsia="MS Mincho" w:hAnsi="Times New Roman"/>
          <w:lang w:val="pt-BR"/>
        </w:rPr>
        <w:t>Inregistrarea unui numar de 1.402 participanti in proiect la SPO Arad, din care 245- apartinand minoritatii rroma.</w:t>
      </w:r>
    </w:p>
    <w:p w14:paraId="6F3941A1" w14:textId="77777777" w:rsidR="00775A18" w:rsidRDefault="00000000">
      <w:r>
        <w:rPr>
          <w:noProof/>
        </w:rPr>
        <w:drawing>
          <wp:anchor distT="0" distB="0" distL="114300" distR="114300" simplePos="0" relativeHeight="251661312" behindDoc="0" locked="0" layoutInCell="1" allowOverlap="1" wp14:anchorId="0297AC03" wp14:editId="0FAE9F92">
            <wp:simplePos x="0" y="0"/>
            <wp:positionH relativeFrom="column">
              <wp:posOffset>0</wp:posOffset>
            </wp:positionH>
            <wp:positionV relativeFrom="paragraph">
              <wp:posOffset>-630</wp:posOffset>
            </wp:positionV>
            <wp:extent cx="5816598" cy="1435095"/>
            <wp:effectExtent l="0" t="0" r="0" b="0"/>
            <wp:wrapNone/>
            <wp:docPr id="2048012448"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816598" cy="1435095"/>
                    </a:xfrm>
                    <a:prstGeom prst="rect">
                      <a:avLst/>
                    </a:prstGeom>
                    <a:noFill/>
                    <a:ln>
                      <a:noFill/>
                      <a:prstDash/>
                    </a:ln>
                  </pic:spPr>
                </pic:pic>
              </a:graphicData>
            </a:graphic>
          </wp:anchor>
        </w:drawing>
      </w:r>
    </w:p>
    <w:sectPr w:rsidR="00775A18">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F55C" w14:textId="77777777" w:rsidR="005D35C2" w:rsidRDefault="005D35C2">
      <w:pPr>
        <w:spacing w:after="0" w:line="240" w:lineRule="auto"/>
      </w:pPr>
      <w:r>
        <w:separator/>
      </w:r>
    </w:p>
  </w:endnote>
  <w:endnote w:type="continuationSeparator" w:id="0">
    <w:p w14:paraId="6E042A85" w14:textId="77777777" w:rsidR="005D35C2" w:rsidRDefault="005D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37D3" w14:textId="77777777" w:rsidR="00000000" w:rsidRDefault="000000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3E2E" w14:textId="77777777" w:rsidR="005D35C2" w:rsidRDefault="005D35C2">
      <w:pPr>
        <w:spacing w:after="0" w:line="240" w:lineRule="auto"/>
      </w:pPr>
      <w:r>
        <w:rPr>
          <w:color w:val="000000"/>
        </w:rPr>
        <w:separator/>
      </w:r>
    </w:p>
  </w:footnote>
  <w:footnote w:type="continuationSeparator" w:id="0">
    <w:p w14:paraId="71101183" w14:textId="77777777" w:rsidR="005D35C2" w:rsidRDefault="005D3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0727" w14:textId="77777777" w:rsidR="00000000" w:rsidRDefault="00000000">
    <w:pPr>
      <w:pStyle w:val="Antet"/>
    </w:pPr>
    <w:r>
      <w:rPr>
        <w:noProof/>
      </w:rPr>
      <w:drawing>
        <wp:inline distT="0" distB="0" distL="0" distR="0" wp14:anchorId="6950138A" wp14:editId="400A969C">
          <wp:extent cx="5828028" cy="786768"/>
          <wp:effectExtent l="0" t="0" r="1272" b="0"/>
          <wp:docPr id="966937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828028" cy="78676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C3ED3"/>
    <w:multiLevelType w:val="multilevel"/>
    <w:tmpl w:val="B82CE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234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75A18"/>
    <w:rsid w:val="003E0E2D"/>
    <w:rsid w:val="005D35C2"/>
    <w:rsid w:val="00775A18"/>
    <w:rsid w:val="009D7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A3B538A"/>
  <w15:docId w15:val="{D2973EDA-E539-4B9B-9A98-277515D1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1">
    <w:name w:val="Titlu 1"/>
    <w:basedOn w:val="Normal"/>
    <w:next w:val="Normal"/>
    <w:pPr>
      <w:keepNext/>
      <w:keepLines/>
      <w:spacing w:before="360" w:after="80"/>
      <w:outlineLvl w:val="0"/>
    </w:pPr>
    <w:rPr>
      <w:rFonts w:ascii="Calibri Light" w:eastAsia="Times New Roman" w:hAnsi="Calibri Light" w:cs="Times New Roman"/>
      <w:color w:val="2F5496"/>
      <w:sz w:val="40"/>
      <w:szCs w:val="40"/>
    </w:rPr>
  </w:style>
  <w:style w:type="paragraph" w:customStyle="1" w:styleId="Titlu2">
    <w:name w:val="Titlu 2"/>
    <w:basedOn w:val="Normal"/>
    <w:next w:val="Normal"/>
    <w:pPr>
      <w:keepNext/>
      <w:keepLines/>
      <w:spacing w:before="160" w:after="80"/>
      <w:outlineLvl w:val="1"/>
    </w:pPr>
    <w:rPr>
      <w:rFonts w:ascii="Calibri Light" w:eastAsia="Times New Roman" w:hAnsi="Calibri Light" w:cs="Times New Roman"/>
      <w:color w:val="2F5496"/>
      <w:sz w:val="32"/>
      <w:szCs w:val="32"/>
    </w:rPr>
  </w:style>
  <w:style w:type="paragraph" w:customStyle="1" w:styleId="Titlu3">
    <w:name w:val="Titlu 3"/>
    <w:basedOn w:val="Normal"/>
    <w:next w:val="Normal"/>
    <w:pPr>
      <w:keepNext/>
      <w:keepLines/>
      <w:spacing w:before="160" w:after="80"/>
      <w:outlineLvl w:val="2"/>
    </w:pPr>
    <w:rPr>
      <w:rFonts w:eastAsia="Times New Roman" w:cs="Times New Roman"/>
      <w:color w:val="2F5496"/>
      <w:sz w:val="28"/>
      <w:szCs w:val="28"/>
    </w:rPr>
  </w:style>
  <w:style w:type="paragraph" w:customStyle="1" w:styleId="Titlu4">
    <w:name w:val="Titlu 4"/>
    <w:basedOn w:val="Normal"/>
    <w:next w:val="Normal"/>
    <w:pPr>
      <w:keepNext/>
      <w:keepLines/>
      <w:spacing w:before="80" w:after="40"/>
      <w:outlineLvl w:val="3"/>
    </w:pPr>
    <w:rPr>
      <w:rFonts w:eastAsia="Times New Roman" w:cs="Times New Roman"/>
      <w:i/>
      <w:iCs/>
      <w:color w:val="2F5496"/>
    </w:rPr>
  </w:style>
  <w:style w:type="paragraph" w:customStyle="1" w:styleId="Titlu5">
    <w:name w:val="Titlu 5"/>
    <w:basedOn w:val="Normal"/>
    <w:next w:val="Normal"/>
    <w:pPr>
      <w:keepNext/>
      <w:keepLines/>
      <w:spacing w:before="80" w:after="40"/>
      <w:outlineLvl w:val="4"/>
    </w:pPr>
    <w:rPr>
      <w:rFonts w:eastAsia="Times New Roman" w:cs="Times New Roman"/>
      <w:color w:val="2F5496"/>
    </w:rPr>
  </w:style>
  <w:style w:type="paragraph" w:customStyle="1" w:styleId="Titlu6">
    <w:name w:val="Titlu 6"/>
    <w:basedOn w:val="Normal"/>
    <w:next w:val="Normal"/>
    <w:pPr>
      <w:keepNext/>
      <w:keepLines/>
      <w:spacing w:before="40" w:after="0"/>
      <w:outlineLvl w:val="5"/>
    </w:pPr>
    <w:rPr>
      <w:rFonts w:eastAsia="Times New Roman" w:cs="Times New Roman"/>
      <w:i/>
      <w:iCs/>
      <w:color w:val="595959"/>
    </w:rPr>
  </w:style>
  <w:style w:type="paragraph" w:customStyle="1" w:styleId="Titlu7">
    <w:name w:val="Titlu 7"/>
    <w:basedOn w:val="Normal"/>
    <w:next w:val="Normal"/>
    <w:pPr>
      <w:keepNext/>
      <w:keepLines/>
      <w:spacing w:before="40" w:after="0"/>
      <w:outlineLvl w:val="6"/>
    </w:pPr>
    <w:rPr>
      <w:rFonts w:eastAsia="Times New Roman" w:cs="Times New Roman"/>
      <w:color w:val="595959"/>
    </w:rPr>
  </w:style>
  <w:style w:type="paragraph" w:customStyle="1" w:styleId="Titlu8">
    <w:name w:val="Titlu 8"/>
    <w:basedOn w:val="Normal"/>
    <w:next w:val="Normal"/>
    <w:pPr>
      <w:keepNext/>
      <w:keepLines/>
      <w:spacing w:after="0"/>
      <w:outlineLvl w:val="7"/>
    </w:pPr>
    <w:rPr>
      <w:rFonts w:eastAsia="Times New Roman" w:cs="Times New Roman"/>
      <w:i/>
      <w:iCs/>
      <w:color w:val="272727"/>
    </w:rPr>
  </w:style>
  <w:style w:type="paragraph" w:customStyle="1" w:styleId="Titlu9">
    <w:name w:val="Titlu 9"/>
    <w:basedOn w:val="Normal"/>
    <w:next w:val="Normal"/>
    <w:pPr>
      <w:keepNext/>
      <w:keepLines/>
      <w:spacing w:after="0"/>
      <w:outlineLvl w:val="8"/>
    </w:pPr>
    <w:rPr>
      <w:rFonts w:eastAsia="Times New Roman" w:cs="Times New Roman"/>
      <w:color w:val="272727"/>
    </w:rPr>
  </w:style>
  <w:style w:type="character" w:customStyle="1" w:styleId="Fontdeparagrafimplicit">
    <w:name w:val="Font de paragraf implicit"/>
  </w:style>
  <w:style w:type="character" w:customStyle="1" w:styleId="Titlu1Caracter">
    <w:name w:val="Titlu 1 Caracter"/>
    <w:basedOn w:val="Fontdeparagrafimplicit"/>
    <w:rPr>
      <w:rFonts w:ascii="Calibri Light" w:eastAsia="Times New Roman" w:hAnsi="Calibri Light" w:cs="Times New Roman"/>
      <w:color w:val="2F5496"/>
      <w:sz w:val="40"/>
      <w:szCs w:val="40"/>
    </w:rPr>
  </w:style>
  <w:style w:type="character" w:customStyle="1" w:styleId="Titlu2Caracter">
    <w:name w:val="Titlu 2 Caracter"/>
    <w:basedOn w:val="Fontdeparagrafimplicit"/>
    <w:rPr>
      <w:rFonts w:ascii="Calibri Light" w:eastAsia="Times New Roman" w:hAnsi="Calibri Light" w:cs="Times New Roman"/>
      <w:color w:val="2F5496"/>
      <w:sz w:val="32"/>
      <w:szCs w:val="32"/>
    </w:rPr>
  </w:style>
  <w:style w:type="character" w:customStyle="1" w:styleId="Titlu3Caracter">
    <w:name w:val="Titlu 3 Caracter"/>
    <w:basedOn w:val="Fontdeparagrafimplicit"/>
    <w:rPr>
      <w:rFonts w:eastAsia="Times New Roman" w:cs="Times New Roman"/>
      <w:color w:val="2F5496"/>
      <w:sz w:val="28"/>
      <w:szCs w:val="28"/>
    </w:rPr>
  </w:style>
  <w:style w:type="character" w:customStyle="1" w:styleId="Titlu4Caracter">
    <w:name w:val="Titlu 4 Caracter"/>
    <w:basedOn w:val="Fontdeparagrafimplicit"/>
    <w:rPr>
      <w:rFonts w:eastAsia="Times New Roman" w:cs="Times New Roman"/>
      <w:i/>
      <w:iCs/>
      <w:color w:val="2F5496"/>
    </w:rPr>
  </w:style>
  <w:style w:type="character" w:customStyle="1" w:styleId="Titlu5Caracter">
    <w:name w:val="Titlu 5 Caracter"/>
    <w:basedOn w:val="Fontdeparagrafimplicit"/>
    <w:rPr>
      <w:rFonts w:eastAsia="Times New Roman" w:cs="Times New Roman"/>
      <w:color w:val="2F5496"/>
    </w:rPr>
  </w:style>
  <w:style w:type="character" w:customStyle="1" w:styleId="Titlu6Caracter">
    <w:name w:val="Titlu 6 Caracter"/>
    <w:basedOn w:val="Fontdeparagrafimplicit"/>
    <w:rPr>
      <w:rFonts w:eastAsia="Times New Roman" w:cs="Times New Roman"/>
      <w:i/>
      <w:iCs/>
      <w:color w:val="595959"/>
    </w:rPr>
  </w:style>
  <w:style w:type="character" w:customStyle="1" w:styleId="Titlu7Caracter">
    <w:name w:val="Titlu 7 Caracter"/>
    <w:basedOn w:val="Fontdeparagrafimplicit"/>
    <w:rPr>
      <w:rFonts w:eastAsia="Times New Roman" w:cs="Times New Roman"/>
      <w:color w:val="595959"/>
    </w:rPr>
  </w:style>
  <w:style w:type="character" w:customStyle="1" w:styleId="Titlu8Caracter">
    <w:name w:val="Titlu 8 Caracter"/>
    <w:basedOn w:val="Fontdeparagrafimplicit"/>
    <w:rPr>
      <w:rFonts w:eastAsia="Times New Roman" w:cs="Times New Roman"/>
      <w:i/>
      <w:iCs/>
      <w:color w:val="272727"/>
    </w:rPr>
  </w:style>
  <w:style w:type="character" w:customStyle="1" w:styleId="Titlu9Caracter">
    <w:name w:val="Titlu 9 Caracter"/>
    <w:basedOn w:val="Fontdeparagrafimplicit"/>
    <w:rPr>
      <w:rFonts w:eastAsia="Times New Roman" w:cs="Times New Roman"/>
      <w:color w:val="272727"/>
    </w:rPr>
  </w:style>
  <w:style w:type="paragraph" w:customStyle="1" w:styleId="Titlu">
    <w:name w:val="Titlu"/>
    <w:basedOn w:val="Normal"/>
    <w:next w:val="Normal"/>
    <w:pPr>
      <w:spacing w:after="80" w:line="240" w:lineRule="auto"/>
      <w:contextualSpacing/>
    </w:pPr>
    <w:rPr>
      <w:rFonts w:ascii="Calibri Light" w:eastAsia="Times New Roman" w:hAnsi="Calibri Light" w:cs="Times New Roman"/>
      <w:spacing w:val="-10"/>
      <w:sz w:val="56"/>
      <w:szCs w:val="56"/>
    </w:rPr>
  </w:style>
  <w:style w:type="character" w:customStyle="1" w:styleId="TitluCaracter">
    <w:name w:val="Titlu Caracter"/>
    <w:basedOn w:val="Fontdeparagrafimplicit"/>
    <w:rPr>
      <w:rFonts w:ascii="Calibri Light" w:eastAsia="Times New Roman" w:hAnsi="Calibri Light" w:cs="Times New Roman"/>
      <w:spacing w:val="-10"/>
      <w:kern w:val="3"/>
      <w:sz w:val="56"/>
      <w:szCs w:val="56"/>
    </w:rPr>
  </w:style>
  <w:style w:type="paragraph" w:customStyle="1" w:styleId="Subtitlu">
    <w:name w:val="Subtitlu"/>
    <w:basedOn w:val="Normal"/>
    <w:next w:val="Normal"/>
    <w:rPr>
      <w:rFonts w:eastAsia="Times New Roman" w:cs="Times New Roman"/>
      <w:color w:val="595959"/>
      <w:spacing w:val="15"/>
      <w:sz w:val="28"/>
      <w:szCs w:val="28"/>
    </w:rPr>
  </w:style>
  <w:style w:type="character" w:customStyle="1" w:styleId="SubtitluCaracter">
    <w:name w:val="Subtitlu Caracter"/>
    <w:basedOn w:val="Fontdeparagrafimplicit"/>
    <w:rPr>
      <w:rFonts w:eastAsia="Times New Roman" w:cs="Times New Roman"/>
      <w:color w:val="595959"/>
      <w:spacing w:val="15"/>
      <w:sz w:val="28"/>
      <w:szCs w:val="28"/>
    </w:rPr>
  </w:style>
  <w:style w:type="paragraph" w:customStyle="1" w:styleId="Citat">
    <w:name w:val="Citat"/>
    <w:basedOn w:val="Normal"/>
    <w:next w:val="Normal"/>
    <w:pPr>
      <w:spacing w:before="160"/>
      <w:jc w:val="center"/>
    </w:pPr>
    <w:rPr>
      <w:i/>
      <w:iCs/>
      <w:color w:val="404040"/>
    </w:rPr>
  </w:style>
  <w:style w:type="character" w:customStyle="1" w:styleId="CitatCaracter">
    <w:name w:val="Citat Caracter"/>
    <w:basedOn w:val="Fontdeparagrafimplicit"/>
    <w:rPr>
      <w:i/>
      <w:iCs/>
      <w:color w:val="404040"/>
    </w:rPr>
  </w:style>
  <w:style w:type="paragraph" w:customStyle="1" w:styleId="Listparagraf">
    <w:name w:val="Listă paragraf"/>
    <w:basedOn w:val="Normal"/>
    <w:pPr>
      <w:ind w:left="720"/>
      <w:contextualSpacing/>
    </w:pPr>
  </w:style>
  <w:style w:type="character" w:customStyle="1" w:styleId="Accentuareintens">
    <w:name w:val="Accentuare intensă"/>
    <w:basedOn w:val="Fontdeparagrafimplicit"/>
    <w:rPr>
      <w:i/>
      <w:iCs/>
      <w:color w:val="2F5496"/>
    </w:rPr>
  </w:style>
  <w:style w:type="paragraph" w:customStyle="1" w:styleId="Citatintens">
    <w:name w:val="Citat intens"/>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tintensCaracter">
    <w:name w:val="Citat intens Caracter"/>
    <w:basedOn w:val="Fontdeparagrafimplicit"/>
    <w:rPr>
      <w:i/>
      <w:iCs/>
      <w:color w:val="2F5496"/>
    </w:rPr>
  </w:style>
  <w:style w:type="character" w:customStyle="1" w:styleId="Referireintens">
    <w:name w:val="Referire intensă"/>
    <w:basedOn w:val="Fontdeparagrafimplicit"/>
    <w:rPr>
      <w:b/>
      <w:bCs/>
      <w:smallCaps/>
      <w:color w:val="2F5496"/>
      <w:spacing w:val="5"/>
    </w:rPr>
  </w:style>
  <w:style w:type="paragraph" w:customStyle="1" w:styleId="Antet">
    <w:name w:val="Antet"/>
    <w:basedOn w:val="Normal"/>
    <w:pPr>
      <w:tabs>
        <w:tab w:val="center" w:pos="4703"/>
        <w:tab w:val="right" w:pos="9406"/>
      </w:tabs>
      <w:spacing w:after="0" w:line="240" w:lineRule="auto"/>
    </w:pPr>
  </w:style>
  <w:style w:type="character" w:customStyle="1" w:styleId="AntetCaracter">
    <w:name w:val="Antet Caracter"/>
    <w:basedOn w:val="Fontdeparagrafimplicit"/>
  </w:style>
  <w:style w:type="paragraph" w:customStyle="1" w:styleId="Subsol">
    <w:name w:val="Subsol"/>
    <w:basedOn w:val="Normal"/>
    <w:pPr>
      <w:tabs>
        <w:tab w:val="center" w:pos="4703"/>
        <w:tab w:val="right" w:pos="9406"/>
      </w:tabs>
      <w:spacing w:after="0" w:line="240" w:lineRule="auto"/>
    </w:pPr>
  </w:style>
  <w:style w:type="character" w:customStyle="1" w:styleId="SubsolCaracter">
    <w:name w:val="Subsol Caracter"/>
    <w:basedOn w:val="Fontdeparagrafimplicit"/>
  </w:style>
  <w:style w:type="paragraph" w:styleId="NormalWeb">
    <w:name w:val="Normal (Web)"/>
    <w:basedOn w:val="Normal"/>
    <w:pPr>
      <w:spacing w:before="100" w:after="100"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Tigan</dc:creator>
  <dc:description/>
  <cp:lastModifiedBy>Razvan Craescu</cp:lastModifiedBy>
  <cp:revision>2</cp:revision>
  <dcterms:created xsi:type="dcterms:W3CDTF">2026-03-26T19:36:00Z</dcterms:created>
  <dcterms:modified xsi:type="dcterms:W3CDTF">2026-03-26T19:36:00Z</dcterms:modified>
</cp:coreProperties>
</file>